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1E1C">
      <w:pPr>
        <w:pStyle w:val="ConsPlusNormal"/>
        <w:jc w:val="both"/>
        <w:outlineLvl w:val="0"/>
      </w:pPr>
      <w:bookmarkStart w:id="0" w:name="_GoBack"/>
      <w:bookmarkEnd w:id="0"/>
    </w:p>
    <w:p w:rsidR="00000000" w:rsidRDefault="00D51E1C">
      <w:pPr>
        <w:pStyle w:val="ConsPlusNormal"/>
        <w:outlineLvl w:val="0"/>
      </w:pPr>
      <w:r>
        <w:t>Зарегистрировано в Минюсте России 27 февраля 2015 г. N 36314</w:t>
      </w:r>
    </w:p>
    <w:p w:rsidR="00000000" w:rsidRDefault="00D51E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51E1C">
      <w:pPr>
        <w:pStyle w:val="ConsPlusTitle"/>
        <w:jc w:val="center"/>
      </w:pPr>
    </w:p>
    <w:p w:rsidR="00000000" w:rsidRDefault="00D51E1C">
      <w:pPr>
        <w:pStyle w:val="ConsPlusTitle"/>
        <w:jc w:val="center"/>
      </w:pPr>
      <w:r>
        <w:t>ПРИКАЗ</w:t>
      </w:r>
    </w:p>
    <w:p w:rsidR="00000000" w:rsidRDefault="00D51E1C">
      <w:pPr>
        <w:pStyle w:val="ConsPlusTitle"/>
        <w:jc w:val="center"/>
      </w:pPr>
      <w:r>
        <w:t>от 24 ноября 2014 г. N 940н</w:t>
      </w:r>
    </w:p>
    <w:p w:rsidR="00000000" w:rsidRDefault="00D51E1C">
      <w:pPr>
        <w:pStyle w:val="ConsPlusTitle"/>
        <w:jc w:val="center"/>
      </w:pPr>
    </w:p>
    <w:p w:rsidR="00000000" w:rsidRDefault="00D51E1C">
      <w:pPr>
        <w:pStyle w:val="ConsPlusTitle"/>
        <w:jc w:val="center"/>
      </w:pPr>
      <w:r>
        <w:t>ОБ УТВЕРЖДЕНИИ ПРАВИЛ</w:t>
      </w:r>
    </w:p>
    <w:p w:rsidR="00000000" w:rsidRDefault="00D51E1C">
      <w:pPr>
        <w:pStyle w:val="ConsPlusTitle"/>
        <w:jc w:val="center"/>
      </w:pPr>
      <w:r>
        <w:t>ОРГАНИЗАЦИИ ДЕЯТЕЛЬНОСТИ ОРГАНИЗАЦИЙ СОЦИАЛЬНОГО</w:t>
      </w:r>
    </w:p>
    <w:p w:rsidR="00000000" w:rsidRDefault="00D51E1C">
      <w:pPr>
        <w:pStyle w:val="ConsPlusTitle"/>
        <w:jc w:val="center"/>
      </w:pPr>
      <w:r>
        <w:t>ОБСЛУЖИВАНИЯ, ИХ СТРУКТУР</w:t>
      </w:r>
      <w:r>
        <w:t>НЫХ ПОДРАЗДЕЛЕНИЙ</w:t>
      </w:r>
    </w:p>
    <w:p w:rsidR="00000000" w:rsidRDefault="00D51E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51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>Список изменяющих документов</w:t>
            </w:r>
          </w:p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 xml:space="preserve">(в ред. Приказов Минтруда России от 01.10.2018 </w:t>
            </w:r>
            <w:hyperlink r:id="rId6" w:tooltip="Приказ Минтруда России от 01.10.2018 N 608ан &quot;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Федерации от 24 ноября 2014 г. N 940н&quot; (Зарегистрировано в Минюсте России 26.10.2018 N 52531){КонсультантПлюс}" w:history="1">
              <w:r w:rsidRPr="00D51E1C">
                <w:rPr>
                  <w:color w:val="0000FF"/>
                </w:rPr>
                <w:t>N 608ан</w:t>
              </w:r>
            </w:hyperlink>
            <w:r w:rsidRPr="00D51E1C">
              <w:rPr>
                <w:color w:val="392C69"/>
              </w:rPr>
              <w:t>,</w:t>
            </w:r>
          </w:p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 xml:space="preserve">от 30.03.2020 </w:t>
            </w:r>
            <w:hyperlink r:id="rId7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      <w:r w:rsidRPr="00D51E1C">
                <w:rPr>
                  <w:color w:val="0000FF"/>
                </w:rPr>
                <w:t>N 157н</w:t>
              </w:r>
            </w:hyperlink>
            <w:r w:rsidRPr="00D51E1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</w:t>
      </w:r>
      <w:r>
        <w:t>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</w:t>
      </w:r>
      <w:r>
        <w:t xml:space="preserve">, ст. 5952; 2014, N 21, ст. 2710, N 26, ст. 3577, N 29, ст. 4160, N 32, ст. 4499, N 36, ст. 4868; Официальный интернет-портал правовой информации </w:t>
      </w:r>
      <w:hyperlink r:id="rId9" w:history="1">
        <w:r>
          <w:rPr>
            <w:color w:val="0000FF"/>
          </w:rPr>
          <w:t>http://www.pravo.gov.ru</w:t>
        </w:r>
      </w:hyperlink>
      <w:r>
        <w:t>, 8 января 2015 г., N 0001201501080007), приказыва</w:t>
      </w:r>
      <w:r>
        <w:t>ю: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32" w:tooltip="ПРАВИЛА" w:history="1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right"/>
      </w:pPr>
      <w:r>
        <w:t>Министр</w:t>
      </w:r>
    </w:p>
    <w:p w:rsidR="00000000" w:rsidRDefault="00D51E1C">
      <w:pPr>
        <w:pStyle w:val="ConsPlusNormal"/>
        <w:jc w:val="right"/>
      </w:pPr>
      <w:r>
        <w:t>М.А.ТОПИЛИН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right"/>
        <w:outlineLvl w:val="0"/>
      </w:pPr>
      <w:r>
        <w:t>Утверждены</w:t>
      </w:r>
    </w:p>
    <w:p w:rsidR="00000000" w:rsidRDefault="00D51E1C">
      <w:pPr>
        <w:pStyle w:val="ConsPlusNormal"/>
        <w:jc w:val="right"/>
      </w:pPr>
      <w:r>
        <w:t>приказом Министерства труда</w:t>
      </w:r>
    </w:p>
    <w:p w:rsidR="00000000" w:rsidRDefault="00D51E1C">
      <w:pPr>
        <w:pStyle w:val="ConsPlusNormal"/>
        <w:jc w:val="right"/>
      </w:pPr>
      <w:r>
        <w:t>и социальной защиты</w:t>
      </w:r>
    </w:p>
    <w:p w:rsidR="00000000" w:rsidRDefault="00D51E1C">
      <w:pPr>
        <w:pStyle w:val="ConsPlusNormal"/>
        <w:jc w:val="right"/>
      </w:pPr>
      <w:r>
        <w:t>Российской Федерации</w:t>
      </w:r>
    </w:p>
    <w:p w:rsidR="00000000" w:rsidRDefault="00D51E1C">
      <w:pPr>
        <w:pStyle w:val="ConsPlusNormal"/>
        <w:jc w:val="right"/>
      </w:pPr>
      <w:r>
        <w:t>от 24 ноября 2014 г. N 940н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Title"/>
        <w:jc w:val="center"/>
      </w:pPr>
      <w:bookmarkStart w:id="1" w:name="Par32"/>
      <w:bookmarkEnd w:id="1"/>
      <w:r>
        <w:t>ПРАВИЛА</w:t>
      </w:r>
    </w:p>
    <w:p w:rsidR="00000000" w:rsidRDefault="00D51E1C">
      <w:pPr>
        <w:pStyle w:val="ConsPlusTitle"/>
        <w:jc w:val="center"/>
      </w:pPr>
      <w:r>
        <w:t>ОРГАНИЗАЦИИ ДЕЯТЕЛЬНОСТИ ОРГАНИЗАЦИЙ СОЦИАЛЬНОГО</w:t>
      </w:r>
    </w:p>
    <w:p w:rsidR="00000000" w:rsidRDefault="00D51E1C">
      <w:pPr>
        <w:pStyle w:val="ConsPlusTitle"/>
        <w:jc w:val="center"/>
      </w:pPr>
      <w:r>
        <w:t>ОБСЛУЖИВАНИЯ, ИХ СТРУКТУРНЫХ ПОДРАЗДЕЛЕНИЙ</w:t>
      </w:r>
    </w:p>
    <w:p w:rsidR="00000000" w:rsidRDefault="00D51E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51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>Список изменяющих документов</w:t>
            </w:r>
          </w:p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lastRenderedPageBreak/>
              <w:t xml:space="preserve">(в ред. Приказов Минтруда России от 01.10.2018 </w:t>
            </w:r>
            <w:hyperlink r:id="rId10" w:tooltip="Приказ Минтруда России от 01.10.2018 N 608ан &quot;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Федерации от 24 ноября 2014 г. N 940н&quot; (Зарегистрировано в Минюсте России 26.10.2018 N 52531){КонсультантПлюс}" w:history="1">
              <w:r w:rsidRPr="00D51E1C">
                <w:rPr>
                  <w:color w:val="0000FF"/>
                </w:rPr>
                <w:t>N 608ан</w:t>
              </w:r>
            </w:hyperlink>
            <w:r w:rsidRPr="00D51E1C">
              <w:rPr>
                <w:color w:val="392C69"/>
              </w:rPr>
              <w:t>,</w:t>
            </w:r>
          </w:p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 xml:space="preserve">от 30.03.2020 </w:t>
            </w:r>
            <w:hyperlink r:id="rId11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      <w:r w:rsidRPr="00D51E1C">
                <w:rPr>
                  <w:color w:val="0000FF"/>
                </w:rPr>
                <w:t>N 157н</w:t>
              </w:r>
            </w:hyperlink>
            <w:r w:rsidRPr="00D51E1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1E1C">
      <w:pPr>
        <w:pStyle w:val="ConsPlusNormal"/>
        <w:ind w:firstLine="540"/>
        <w:jc w:val="both"/>
      </w:pPr>
    </w:p>
    <w:p w:rsidR="00000000" w:rsidRDefault="00D51E1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</w:t>
      </w:r>
      <w:r>
        <w:t>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</w:t>
      </w:r>
      <w:r>
        <w:t>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</w:t>
      </w:r>
      <w:r>
        <w:t>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</w:t>
      </w:r>
      <w:r>
        <w:t xml:space="preserve"> основные жизненные потребности.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12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</w:t>
      </w:r>
      <w:r>
        <w:t xml:space="preserve">обрание законодательства Российской Федерации, 2013, N 52, ст. 7007; 2014, N 30, ст. 4257) (далее - Федеральный закон), Гражданским </w:t>
      </w:r>
      <w:hyperlink r:id="rId13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</w:t>
      </w:r>
      <w:r>
        <w:t>ными правовыми актами субъектов Российской Федерации.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</w:t>
      </w:r>
      <w:r>
        <w:t>ли) в стационарной форме социального обслуживания.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</w:t>
      </w:r>
      <w:r>
        <w:t>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Приоритетными являются социальные услуги, формы социального обслуживания, в том числе сочетание форм социального</w:t>
      </w:r>
      <w:r>
        <w:t xml:space="preserve">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000000" w:rsidRDefault="00D51E1C">
      <w:pPr>
        <w:pStyle w:val="ConsPlusNormal"/>
        <w:jc w:val="both"/>
      </w:pPr>
      <w:r>
        <w:t xml:space="preserve">(п. 4 в ред. </w:t>
      </w:r>
      <w:hyperlink r:id="rId14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</w:t>
      </w:r>
      <w:r>
        <w:t xml:space="preserve">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5. Социальные услуги в полустационарной </w:t>
      </w:r>
      <w:hyperlink r:id="rId15" w:tooltip="Приказ Минтруда России от 08.08.2023 N 648н &quot;Об утверждении Примерного порядка предоставления социальных услуг в полустационарной форме социального обслуживания&quot; (Зарегистрировано в Минюсте России 09.11.2023 N 75900){КонсультантПлюс}" w:history="1">
        <w:r>
          <w:rPr>
            <w:color w:val="0000FF"/>
          </w:rPr>
          <w:t>форме</w:t>
        </w:r>
      </w:hyperlink>
      <w:r>
        <w:t xml:space="preserve"> социального обслуживания предоставляются их получателям в организации социального обслуживания в оп</w:t>
      </w:r>
      <w:r>
        <w:t>ределенное время суток.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</w:t>
      </w:r>
      <w:r>
        <w:t>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Социальные услуги, предоставляемые в полустационарной форме социального обслуживания получателям социальных услуг, получ</w:t>
      </w:r>
      <w:r>
        <w:t>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000000" w:rsidRDefault="00D51E1C">
      <w:pPr>
        <w:pStyle w:val="ConsPlusNormal"/>
        <w:jc w:val="both"/>
      </w:pPr>
      <w:r>
        <w:t xml:space="preserve">(п. 5 в ред. </w:t>
      </w:r>
      <w:hyperlink r:id="rId16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6. Социальные услуги </w:t>
      </w:r>
      <w:r>
        <w:t>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</w:t>
      </w:r>
      <w:r>
        <w:t>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В случае если при предоставлении социальных услуг в указанных фор</w:t>
      </w:r>
      <w:r>
        <w:t>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</w:t>
      </w:r>
      <w:r>
        <w:t>о обслуживания.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Предоставление социальных услуг в </w:t>
      </w:r>
      <w:hyperlink r:id="rId17" w:tooltip="Приказ Минтруда России от 24.11.2014 N 935н (ред. от 28.09.2020) &quot;Об утверждении Примерного порядка предоставления социальных услуг в стационарной форме социального обслуживания&quot; (Зарегистрировано в Минюсте России 17.12.2014 N 35248){КонсультантПлюс}" w:history="1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осуществляется при постоянном, временном </w:t>
      </w:r>
      <w:r>
        <w:t>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В целях сохранения пребывания получателя социальных </w:t>
      </w:r>
      <w:r>
        <w:t>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</w:t>
      </w:r>
      <w:r>
        <w:t xml:space="preserve">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</w:t>
      </w:r>
      <w:r>
        <w:t>лосуточном проживании. Срок временного круглосуточного проживания определяется с учетом указанных целей.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</w:t>
      </w:r>
      <w:r>
        <w:t>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</w:t>
      </w:r>
      <w:r>
        <w:t>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</w:t>
      </w:r>
      <w:r>
        <w:t>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</w:t>
      </w:r>
      <w:r>
        <w:t xml:space="preserve">конодательством Российской </w:t>
      </w:r>
      <w:r>
        <w:lastRenderedPageBreak/>
        <w:t>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Социальные услуги в стационарной форме социального обс</w:t>
      </w:r>
      <w:r>
        <w:t>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</w:t>
      </w:r>
      <w:r>
        <w:t>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</w:t>
      </w:r>
      <w:r>
        <w:t>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000000" w:rsidRDefault="00D51E1C">
      <w:pPr>
        <w:pStyle w:val="ConsPlusNormal"/>
        <w:jc w:val="both"/>
      </w:pPr>
      <w:r>
        <w:t xml:space="preserve">(п. 6 в ред. </w:t>
      </w:r>
      <w:hyperlink r:id="rId18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7. Социальные услуги в </w:t>
      </w:r>
      <w:hyperlink r:id="rId19" w:tooltip="Приказ Минтруда России от 08.08.2023 N 647н &quot;Об утверждении Примерного порядка предоставления социальных услуг в форме социального обслуживания на дому&quot; (Зарегистрировано в Минюсте России 08.11.2023 N 75893){КонсультантПлюс}" w:history="1">
        <w:r>
          <w:rPr>
            <w:color w:val="0000FF"/>
          </w:rPr>
          <w:t>форме</w:t>
        </w:r>
      </w:hyperlink>
      <w:r>
        <w:t xml:space="preserve">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 w:rsidR="00000000" w:rsidRDefault="00D51E1C">
      <w:pPr>
        <w:pStyle w:val="ConsPlusNormal"/>
        <w:jc w:val="both"/>
      </w:pPr>
      <w:r>
        <w:t xml:space="preserve">(п. 7 в ред. </w:t>
      </w:r>
      <w:hyperlink r:id="rId20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</w:t>
      </w:r>
      <w:r>
        <w:t>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социально-бытовые;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социально-медицинские;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социально-психологические;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социа</w:t>
      </w:r>
      <w:r>
        <w:t>льно-педагогические;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5) социально-трудовые;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6) социально-правовые;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8) срочные социальные услуги.</w:t>
      </w:r>
    </w:p>
    <w:p w:rsidR="00000000" w:rsidRDefault="00D51E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51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both"/>
              <w:rPr>
                <w:color w:val="392C69"/>
              </w:rPr>
            </w:pPr>
            <w:r w:rsidRPr="00D51E1C">
              <w:rPr>
                <w:color w:val="392C69"/>
              </w:rPr>
              <w:t>Ко</w:t>
            </w:r>
            <w:r w:rsidRPr="00D51E1C">
              <w:rPr>
                <w:color w:val="392C69"/>
              </w:rPr>
              <w:t>нсультантПлюс: примечание.</w:t>
            </w:r>
          </w:p>
          <w:p w:rsidR="00000000" w:rsidRPr="00D51E1C" w:rsidRDefault="00D51E1C">
            <w:pPr>
              <w:pStyle w:val="ConsPlusNormal"/>
              <w:jc w:val="both"/>
              <w:rPr>
                <w:color w:val="392C69"/>
              </w:rPr>
            </w:pPr>
            <w:r w:rsidRPr="00D51E1C"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21" w:tooltip="Постановление Правительства РФ от 24.11.2014 N 1236 (ред. от 14.12.2020) &quot;Об утверждении примерного перечня социальных услуг по видам социальных услуг&quot;{КонсультантПлюс}" w:history="1">
              <w:r w:rsidRPr="00D51E1C">
                <w:rPr>
                  <w:color w:val="0000FF"/>
                </w:rPr>
                <w:t>перечень</w:t>
              </w:r>
            </w:hyperlink>
            <w:r w:rsidRPr="00D51E1C">
              <w:rPr>
                <w:color w:val="392C69"/>
              </w:rPr>
              <w:t xml:space="preserve"> социальных услуг по видам социальных услуг.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51E1C">
      <w:pPr>
        <w:pStyle w:val="ConsPlusNormal"/>
        <w:spacing w:before="30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 xml:space="preserve">&lt;1&gt; </w:t>
      </w:r>
      <w:hyperlink r:id="rId22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 xml:space="preserve">9. Организации </w:t>
      </w:r>
      <w:r>
        <w:t>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</w:t>
      </w:r>
      <w:r>
        <w:t>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</w:t>
      </w:r>
      <w:r>
        <w:t>ности.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</w:t>
      </w:r>
      <w:r>
        <w:t>ального обслуживания, а также при пользовании услугами, предоставляемыми такой организацией;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</w:t>
      </w:r>
      <w:r>
        <w:t>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3) дублирование текстовых сообщений голосовыми сообщениями, оснащение организации социального обслуживания знаками, </w:t>
      </w:r>
      <w:r>
        <w:t>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дублирование голосо</w:t>
      </w:r>
      <w:r>
        <w:t>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5) утратил силу с 1 января 2021 года. - </w:t>
      </w:r>
      <w:hyperlink r:id="rId23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</w:t>
        </w:r>
      </w:hyperlink>
      <w:r>
        <w:t xml:space="preserve"> Минтруда России от 30.03.2020 </w:t>
      </w:r>
      <w:r>
        <w:t>N 157н.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</w:t>
      </w:r>
      <w:r>
        <w:t>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</w:t>
      </w:r>
      <w:r>
        <w:t>ктов Российской Федерации.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24" w:tooltip="Закон РФ от 02.07.1992 N 3185-1 (ред. от 04.08.2023) &quot;О психиатрической помощи и гарантиях прав граждан при ее оказании&quot;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25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перечень медицинских противопоказаний, в связи с наличием которых гражда</w:t>
      </w:r>
      <w:r>
        <w:t xml:space="preserve">нину или получателю социальных услуг может быть отказано, </w:t>
      </w:r>
      <w:r>
        <w:lastRenderedPageBreak/>
        <w:t>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000000" w:rsidRDefault="00D51E1C">
      <w:pPr>
        <w:pStyle w:val="ConsPlusNormal"/>
        <w:jc w:val="both"/>
      </w:pPr>
      <w:r>
        <w:t xml:space="preserve">(абзац введен </w:t>
      </w:r>
      <w:hyperlink r:id="rId26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13. Социальные услуги предоставляются организация</w:t>
      </w:r>
      <w:r>
        <w:t>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Социальные услуги предоставляются их получателям до устранения обстоятельств, которые ухудшают или могут</w:t>
      </w:r>
      <w:r>
        <w:t xml:space="preserve"> ухудшить условия их жизнедеятельности.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Социальные услуги в форме социального обслуживания на дому, в том числе с применением стационарозамещающих технологий, в полустационарной форме социального обслуживания и в стационарной форме социального обслуживания</w:t>
      </w:r>
      <w:r>
        <w:t>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</w:t>
      </w:r>
      <w:r>
        <w:t>ия и предоставляются их получателям при сохранении их проживания в привычной благоприятной среде (их проживания дома).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Предоставление социальных услуг осуществляется в соответствии с индивидуальной программой предоставления социальных услуг, в которой указ</w:t>
      </w:r>
      <w:r>
        <w:t>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Индивидуальная программа предоставлен</w:t>
      </w:r>
      <w:r>
        <w:t>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Индивидуальная потребность получателя </w:t>
      </w:r>
      <w:r>
        <w:t>социальных услуг в социальных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исходить из</w:t>
      </w:r>
      <w:r>
        <w:t xml:space="preserve">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</w:t>
      </w:r>
      <w:r>
        <w:t xml:space="preserve"> социального обслуживания 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Пересмотр индивидуальной программы предоставления социальных услуг осуществляется с учетом рез</w:t>
      </w:r>
      <w:r>
        <w:t>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>Индивидуальная программа предоставления социальных услуг для пол</w:t>
      </w:r>
      <w:r>
        <w:t>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Социальные услуги предоставляются получателю социальных услуг на основании договора о предоставлении социальн</w:t>
      </w:r>
      <w:r>
        <w:t xml:space="preserve">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27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17</w:t>
        </w:r>
      </w:hyperlink>
      <w:r>
        <w:t xml:space="preserve"> Федерального закона от 28 декабря 2013 г. N 442-ФЗ "Об основах социального обслуживания </w:t>
      </w:r>
      <w:r>
        <w:t>граждан в Российской Федерации"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Договор о предоставлении социальных услуг, предоставляемых получателю социальных услуг, признанному н</w:t>
      </w:r>
      <w:r>
        <w:t xml:space="preserve">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</w:t>
      </w:r>
      <w:r>
        <w:t>органом опеки и попечительства по месту жительства этого получателя социальных услуг.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000000" w:rsidRDefault="00D51E1C">
      <w:pPr>
        <w:pStyle w:val="ConsPlusNormal"/>
        <w:jc w:val="both"/>
      </w:pPr>
      <w:r>
        <w:t xml:space="preserve">(п. 13 в ред. </w:t>
      </w:r>
      <w:hyperlink r:id="rId28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</w:t>
      </w:r>
      <w:r>
        <w:t>0 N 157н)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</w:t>
      </w:r>
      <w:r>
        <w:t>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</w:t>
      </w:r>
      <w:r>
        <w:t xml:space="preserve">оответствии со </w:t>
      </w:r>
      <w:hyperlink r:id="rId29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</w:t>
      </w:r>
      <w:r>
        <w:t xml:space="preserve">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30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16. При предоставлени</w:t>
      </w:r>
      <w:r>
        <w:t>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надлежащий уход;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соблюдение требований и правил пож</w:t>
      </w:r>
      <w:r>
        <w:t>арной безопасности;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соблюдение требований государственных санитарно-эпидемиологических правил и нормативов;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>5) содействие социализации, активному образу жизни, сохранению пребывания получателя социальных услуг в привычной благоприятной среде (его прожив</w:t>
      </w:r>
      <w:r>
        <w:t>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000000" w:rsidRDefault="00D51E1C">
      <w:pPr>
        <w:pStyle w:val="ConsPlusNormal"/>
        <w:jc w:val="both"/>
      </w:pPr>
      <w:r>
        <w:t xml:space="preserve">(пп. 5 введен </w:t>
      </w:r>
      <w:hyperlink r:id="rId31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17. Пр</w:t>
      </w:r>
      <w:r>
        <w:t>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</w:t>
      </w:r>
      <w:r>
        <w:t>ан, помещенных под надзор в эти организации.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18. Организации социального обслуживания имеют право: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запрашивать соответствующие органы г</w:t>
      </w:r>
      <w:r>
        <w:t>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отказать в предоставлении социальной услуги получателю социальных услуг в случае нарушения им</w:t>
      </w:r>
      <w:r>
        <w:t xml:space="preserve">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32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быть включенными в реестр поста</w:t>
      </w:r>
      <w:r>
        <w:t>вщиков социальных услуг субъекта Российской Федерации;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19. Организации социального обслуживания вправе предоставлять гражданам по их же</w:t>
      </w:r>
      <w:r>
        <w:t>ланию, выраженному в письменной или электронной форме, дополнительные социальные услуги за плату &lt;1&gt;.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3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осущес</w:t>
      </w:r>
      <w:r>
        <w:t xml:space="preserve">твлять свою деятельность в соответствии с Федеральным </w:t>
      </w:r>
      <w:hyperlink r:id="rId34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35" w:tooltip="Приказ Минтруда России от 10.11.2014 N 874н (ред. от 06.12.2023)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</w:t>
      </w:r>
      <w:r>
        <w:t xml:space="preserve">го обслуживания с получателями социальных услуг или их законными представителями, на основании требований Федерального </w:t>
      </w:r>
      <w:hyperlink r:id="rId36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>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 xml:space="preserve">3) предоставлять срочные социальные услуги в соответствии со </w:t>
      </w:r>
      <w:hyperlink r:id="rId37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предоставлять бесп</w:t>
      </w:r>
      <w:r>
        <w:t xml:space="preserve">латно в доступной форме получателям социальных услуг или их </w:t>
      </w:r>
      <w:hyperlink r:id="rId3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</w:t>
      </w:r>
      <w:r>
        <w:t>луг либо о возможности получать их бесплатно;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39" w:tooltip="Федеральный закон от 27.07.2006 N 152-ФЗ (ред. от 08.08.2024) &quot;О персональных данных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 &lt;1&gt;;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40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 xml:space="preserve">Пункт 1 </w:t>
        </w:r>
        <w:r>
          <w:rPr>
            <w:color w:val="0000FF"/>
          </w:rPr>
          <w:t>части 1 статьи 12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41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</w:t>
        </w:r>
        <w:r>
          <w:rPr>
            <w:color w:val="0000FF"/>
          </w:rPr>
          <w:t>атьей 22</w:t>
        </w:r>
      </w:hyperlink>
      <w:r>
        <w:t xml:space="preserve"> Федерального закона;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42" w:tooltip="Федеральный закон от 24.11.1995 N 181-ФЗ (ред. от 29.10.2024) &quot;О социальной защите инвалидов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</w:t>
      </w:r>
      <w:r>
        <w:t>кспертизы;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</w:t>
      </w:r>
      <w:r>
        <w:t>ьного обслуживания;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</w:t>
      </w:r>
      <w:r>
        <w:t>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12) обеспечивать сохранность личных вещей и ценностей получателей социальных услу</w:t>
      </w:r>
      <w:r>
        <w:t>г;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ограничивать права, свобод</w:t>
      </w:r>
      <w:r>
        <w:t>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2) применять физическое или психологическое насилие в отношении получателей </w:t>
      </w:r>
      <w:r>
        <w:lastRenderedPageBreak/>
        <w:t xml:space="preserve">социальных услуг, допускать их оскорбление, </w:t>
      </w:r>
      <w:r>
        <w:t>грубое обращение с ними;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Организации социа</w:t>
      </w:r>
      <w:r>
        <w:t>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</w:t>
      </w:r>
      <w:r>
        <w:t>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bookmarkStart w:id="2" w:name="Par139"/>
      <w:bookmarkEnd w:id="2"/>
      <w:r>
        <w:t>22. Организации социального обслуживания обеспечивают открытость и доступность информации: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о дате государств</w:t>
      </w:r>
      <w:r>
        <w:t>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о фо</w:t>
      </w:r>
      <w:r>
        <w:t>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</w:t>
      </w:r>
      <w:r>
        <w:t>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</w:t>
      </w:r>
      <w:r>
        <w:t>ем с их согласия уровня образования, квалификации и опыта работы);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</w:t>
      </w:r>
      <w:r>
        <w:t>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7) о количестве свободных мест для приема получателей социаль</w:t>
      </w:r>
      <w:r>
        <w:t>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8) об объеме предос</w:t>
      </w:r>
      <w:r>
        <w:t>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>9) о наличии лицензий на осуществление деятельности, подлежащей лицензир</w:t>
      </w:r>
      <w:r>
        <w:t xml:space="preserve">ованию в соответствии с </w:t>
      </w:r>
      <w:hyperlink r:id="rId43" w:tooltip="Федеральный закон от 04.05.2011 N 99-ФЗ (ред. от 08.08.2024) &quot;О лицензировании отдельных видов деятельности&quot;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10) о финансово-хозяйственной деятельности;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</w:t>
      </w:r>
      <w:r>
        <w:t>рядка, коллективном договоре;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13) о проведении независимой оценки качества оказания услуг организаци</w:t>
      </w:r>
      <w:r>
        <w:t>ями социального обслуживания, которая определяется уполномоченным федеральным органом исполнительной власти;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</w:t>
      </w:r>
      <w:r>
        <w:t>ются обязательными в соответствии с законодательством Российской Федерации.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23. Информация, указанная в </w:t>
      </w:r>
      <w:hyperlink w:anchor="Par139" w:tooltip="22. Организации социального обслуживания обеспечивают открытость и доступность информации:" w:history="1">
        <w:r>
          <w:rPr>
            <w:color w:val="0000FF"/>
          </w:rPr>
          <w:t>пункте 22</w:t>
        </w:r>
      </w:hyperlink>
      <w:r>
        <w:t xml:space="preserve"> Правил, подлежит размещ</w:t>
      </w:r>
      <w:r>
        <w:t xml:space="preserve">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44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держания указанной информации и формы ее предоставления)&quot; (Зарегистрировано в Минюсте России 02.12.2014 N 35056){КонсультантПлюс}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</w:t>
      </w:r>
      <w:r>
        <w:t xml:space="preserve">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45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24. Орг</w:t>
      </w:r>
      <w:r>
        <w:t xml:space="preserve">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46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25. Государственные организации социального обслуживания создают попечитель</w:t>
      </w:r>
      <w:r>
        <w:t>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</w:t>
      </w:r>
      <w:r>
        <w:t xml:space="preserve"> с законодательством Российской Федерации на основании </w:t>
      </w:r>
      <w:hyperlink r:id="rId47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{КонсультантПлюс}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</w:t>
      </w:r>
      <w:r>
        <w:t>оссии от 30 июня 2014 г. N 425н (зарегистрирован в Минюсте России N 33371 от 31 июля 2014 г.).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48" w:tooltip="Закон РФ от 07.02.1992 N 2300-1 (ред. от 08.08.2024) &quot;О защите прав потребителей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49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 xml:space="preserve">27. За деятельностью организаций социального обслуживания осуществляется </w:t>
      </w:r>
      <w:r>
        <w:lastRenderedPageBreak/>
        <w:t xml:space="preserve">государственный </w:t>
      </w:r>
      <w:hyperlink r:id="rId50" w:tooltip="Постановление Правительства РФ от 25.06.2021 N 999 (ред. от 03.09.2024) &quot;Об утверждении Положения о федеральном государственном контроле (надзоре) в сфере социального обслуживания&quot;{КонсультантПлюс}" w:history="1">
        <w:r>
          <w:rPr>
            <w:color w:val="0000FF"/>
          </w:rPr>
          <w:t>контроль</w:t>
        </w:r>
      </w:hyperlink>
      <w:r>
        <w:t xml:space="preserve"> (надзор) в Порядке, установленном Федеральным </w:t>
      </w:r>
      <w:hyperlink r:id="rId5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</w:t>
      </w:r>
      <w:r>
        <w:t>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</w:t>
      </w:r>
      <w:r>
        <w:t xml:space="preserve"> ст. 6441; 2010, N 17, ст. 1988; N 18, ст. 2142; N 31, ст. 4160, 4193, 4196; N 32, ст. 4298; 2011, N 1, ст. 20; N 17, ст. 2310; N 23, ст. 3263; N 27, ст. 3880; N 30, ст. 4590; N 48, ст. 6728; 2012, N 19, ст. 2281; N 26, ст. 3446; N 31, ст. 4320; N 47, ст. </w:t>
      </w:r>
      <w:r>
        <w:t>6402; 2013, N 9, ст. 874; N 27, ст. 3477; N 30, ст. 4041; N 44, ст. 5633; N 48, ст. 6165; N 49, ст. 6338; N 52, ст. 6961, 6979, 6981; 2014, N 11, ст. 1092, 1098; N 26, ст. 3366; N 30, ст. 4220, 4235, 4256; N 42, ст. 5615).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28. Организации социального обслу</w:t>
      </w:r>
      <w:r>
        <w:t>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</w:t>
      </w:r>
      <w:r>
        <w:t>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29. Стационарные организации социального обслуживания в зависим</w:t>
      </w:r>
      <w:r>
        <w:t>ости от контингента получателей социальных услуг подразделяются на: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дом-интернат для престарелых, инвалидов, молодых инвалидов, детей-инвалидов, ветеранов войны и труда;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дом-интернат, в том числе детский, предназначенный для граждан, имеющих психичес</w:t>
      </w:r>
      <w:r>
        <w:t>кие расстройства;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специальный дом-интернат, в том числе для престарелых;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иные организации, осуществляющие социальное обслуживание в стационарной форме социального обслуживания.</w:t>
      </w:r>
    </w:p>
    <w:p w:rsidR="00000000" w:rsidRDefault="00D51E1C">
      <w:pPr>
        <w:pStyle w:val="ConsPlusNormal"/>
        <w:jc w:val="both"/>
      </w:pPr>
      <w:r>
        <w:t xml:space="preserve">(п. 29 в ред. </w:t>
      </w:r>
      <w:hyperlink r:id="rId52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30. Стационарные организации социального обслуж</w:t>
      </w:r>
      <w:r>
        <w:t xml:space="preserve">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53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31. Функции учредителя стационарн</w:t>
      </w:r>
      <w:r>
        <w:t xml:space="preserve">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</w:t>
      </w:r>
      <w:r>
        <w:t>гражданами (в том числе индивидуальными предпринимателями).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</w:t>
      </w:r>
      <w:r>
        <w:t>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>33. В стационарных организациях социального обслуживани</w:t>
      </w:r>
      <w:r>
        <w:t>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</w:t>
      </w:r>
      <w:r>
        <w:t xml:space="preserve">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54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Предоставление социальных услуг в стационарных организациях социального обслуж</w:t>
      </w:r>
      <w:r>
        <w:t xml:space="preserve">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</w:t>
      </w:r>
      <w:r>
        <w:t>не менее установленных стандартом социальной услуги.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34. 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</w:t>
      </w:r>
      <w:r>
        <w:t>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1) активного наблюдения (для получателей соц</w:t>
      </w:r>
      <w:r>
        <w:t>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интенсивного ухода (для получателе</w:t>
      </w:r>
      <w:r>
        <w:t>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3) подготовки получателей социальных услуг к жизни вне стационарной организации социального обслуживания, в том числе с примен</w:t>
      </w:r>
      <w:r>
        <w:t>ением стационарозамещающих технологий социального обслуживания;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постоянного проживания в данных организациях;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5) учета потребностей и нуждаемости получателей социальных услуг детского и престарелого возраста.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В структуре стационарной организации социаль</w:t>
      </w:r>
      <w:r>
        <w:t>ного обслуживания допускается создание отделений социального обслуживания на дому и отделений полустационарного социального обслуживания для разнополого состава получателей социальных услуг.</w:t>
      </w:r>
    </w:p>
    <w:p w:rsidR="00000000" w:rsidRDefault="00D51E1C">
      <w:pPr>
        <w:pStyle w:val="ConsPlusNormal"/>
        <w:jc w:val="both"/>
      </w:pPr>
      <w:r>
        <w:t xml:space="preserve">(п. 34 в ред. </w:t>
      </w:r>
      <w:hyperlink r:id="rId55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35. Порядок деятельности структурных по</w:t>
      </w:r>
      <w:r>
        <w:t>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000000" w:rsidRDefault="00D51E1C">
      <w:pPr>
        <w:pStyle w:val="ConsPlusNormal"/>
        <w:spacing w:before="240"/>
        <w:ind w:firstLine="540"/>
        <w:jc w:val="both"/>
      </w:pPr>
      <w:bookmarkStart w:id="3" w:name="Par183"/>
      <w:bookmarkEnd w:id="3"/>
      <w:r>
        <w:t>36. Основными задачами организаций социального обслуж</w:t>
      </w:r>
      <w:r>
        <w:t>ивания являются: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1) содействие в удовлетворении основных жизненных потребностей получателей социальных </w:t>
      </w:r>
      <w:r>
        <w:lastRenderedPageBreak/>
        <w:t xml:space="preserve">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</w:t>
      </w:r>
      <w:r>
        <w:t>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2) развитие (восстановление) и (или) поддержка у получателей социальных услуг н</w:t>
      </w:r>
      <w:r>
        <w:t>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3) обеспечение в стационарных организациях социального обслуживания благоприятных условий проживания получателей </w:t>
      </w:r>
      <w:r>
        <w:t>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</w:t>
      </w:r>
      <w:r>
        <w:t>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 него и социальной адаптации после выписки;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5) содействи</w:t>
      </w:r>
      <w:r>
        <w:t>е в реализации мероприятий по реабилитации или абилитации в соответствии с индивидуальной программой реабилитации или абилитации инвалида (ребенка-инвалида), в обеспечении необходимыми техническими средствами реабилитации и медицинскими изделиями;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6) осуще</w:t>
      </w:r>
      <w:r>
        <w:t>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стационарозамещающих</w:t>
      </w:r>
      <w:r>
        <w:t xml:space="preserve">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7) содействие получателям социальных услуг, включая детей, в трудоустройстве;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8) содействие получателя</w:t>
      </w:r>
      <w:r>
        <w:t>м социальных услуг, включая детей, в получении образования в образовательных организациях;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9) содействие получателям социальных услуг, включая детей, в получении медицинской помощи всех видов в медицинских организациях;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10) содействие получателям социальны</w:t>
      </w:r>
      <w:r>
        <w:t>х услуг, включая детей, в сохранении (восстановлении, установлении) родственных и иных социальных связей;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</w:t>
      </w:r>
      <w:r>
        <w:t>ния (квартиры, дома, комнаты, стационарной организации социального обслуживания).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12) иные задачи в соответствии с законодательством о социальном обслуживании граждан.</w:t>
      </w:r>
    </w:p>
    <w:p w:rsidR="00000000" w:rsidRDefault="00D51E1C">
      <w:pPr>
        <w:pStyle w:val="ConsPlusNormal"/>
        <w:jc w:val="both"/>
      </w:pPr>
      <w:r>
        <w:lastRenderedPageBreak/>
        <w:t xml:space="preserve">(п. 36 в ред. </w:t>
      </w:r>
      <w:hyperlink r:id="rId56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51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both"/>
              <w:rPr>
                <w:color w:val="392C69"/>
              </w:rPr>
            </w:pPr>
            <w:r w:rsidRPr="00D51E1C">
              <w:rPr>
                <w:color w:val="392C69"/>
              </w:rPr>
              <w:t>КонсультантПлюс: примечание.</w:t>
            </w:r>
          </w:p>
          <w:p w:rsidR="00000000" w:rsidRPr="00D51E1C" w:rsidRDefault="00D51E1C">
            <w:pPr>
              <w:pStyle w:val="ConsPlusNormal"/>
              <w:jc w:val="both"/>
              <w:rPr>
                <w:color w:val="392C69"/>
              </w:rPr>
            </w:pPr>
            <w:r w:rsidRPr="00D51E1C">
              <w:rPr>
                <w:color w:val="392C69"/>
              </w:rPr>
              <w:t>Приказом Минтруда России от 15</w:t>
            </w:r>
            <w:r w:rsidRPr="00D51E1C">
              <w:rPr>
                <w:color w:val="392C69"/>
              </w:rPr>
              <w:t xml:space="preserve">.10.2015 N 725 утверждены Методические </w:t>
            </w:r>
            <w:hyperlink r:id="rId57" w:tooltip="Приказ Минтруда России от 15.10.2015 N 725 &quot;Об утверждении Методических рекомендаций по определению норм нагрузки социального работника в сфере социального обслуживания&quot;{КонсультантПлюс}" w:history="1">
              <w:r w:rsidRPr="00D51E1C">
                <w:rPr>
                  <w:color w:val="0000FF"/>
                </w:rPr>
                <w:t>рекомендации</w:t>
              </w:r>
            </w:hyperlink>
            <w:r w:rsidRPr="00D51E1C"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51E1C">
      <w:pPr>
        <w:pStyle w:val="ConsPlusNormal"/>
        <w:spacing w:before="300"/>
        <w:ind w:firstLine="540"/>
        <w:jc w:val="both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</w:t>
      </w:r>
      <w:r>
        <w:t>щи и с учетом их возраста: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II - регулярная нуждаемость в посторонн</w:t>
      </w:r>
      <w:r>
        <w:t>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</w:t>
      </w:r>
      <w:r>
        <w:t xml:space="preserve"> самостоятельной деятельности, регулярном сопровождении в целях обеспечения безопасности получателя социальных услуг);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III - постоянная нуждаемость в посторонней помощи при неспособности получателя социальных услуг к адекватному восприятию себя, окружающей</w:t>
      </w:r>
      <w:r>
        <w:t xml:space="preserve">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IV - пост</w:t>
      </w:r>
      <w:r>
        <w:t>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Нуждаемость в посторонней помощи опред</w:t>
      </w:r>
      <w:r>
        <w:t>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</w:t>
      </w:r>
      <w:r>
        <w:t>оциальных услуг.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</w:t>
      </w:r>
      <w:r>
        <w:t>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Время начала, окончания и продолжительности рабочего дня (смены) работников стационарных орган</w:t>
      </w:r>
      <w:r>
        <w:t>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lastRenderedPageBreak/>
        <w:t xml:space="preserve">Календарные сутки в стационарных организациях социального обслуживания, </w:t>
      </w:r>
      <w:r>
        <w:t>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Нормативы штатной численности рассчитываются для выполнения стационарными организациями социального обслужива</w:t>
      </w:r>
      <w:r>
        <w:t xml:space="preserve">ния задач, предусмотренных </w:t>
      </w:r>
      <w:hyperlink w:anchor="Par183" w:tooltip="36. Основными задачами организаций социального обслуживания являются:" w:history="1">
        <w:r>
          <w:rPr>
            <w:color w:val="0000FF"/>
          </w:rPr>
          <w:t>пунктом 36</w:t>
        </w:r>
      </w:hyperlink>
      <w:r>
        <w:t xml:space="preserve"> настоящих Правил.</w:t>
      </w:r>
    </w:p>
    <w:p w:rsidR="00000000" w:rsidRDefault="00D51E1C">
      <w:pPr>
        <w:pStyle w:val="ConsPlusNormal"/>
        <w:jc w:val="both"/>
      </w:pPr>
      <w:r>
        <w:t xml:space="preserve">(п. 37 в ред. </w:t>
      </w:r>
      <w:hyperlink r:id="rId58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38. Оснащение стационарных организаций социального обслуживания оборудование</w:t>
      </w:r>
      <w:r>
        <w:t>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</w:t>
      </w:r>
      <w:r>
        <w:t xml:space="preserve">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ar545" w:tooltip="РЕКОМЕНДУЕМЫЙ ПЕРЕЧЕНЬ" w:history="1">
        <w:r>
          <w:rPr>
            <w:color w:val="0000FF"/>
          </w:rPr>
          <w:t>приложением N 2</w:t>
        </w:r>
      </w:hyperlink>
      <w:r>
        <w:t xml:space="preserve"> к</w:t>
      </w:r>
      <w:r>
        <w:t xml:space="preserve"> Правилам организации деятельности организаций социального обслуживания, их структурных подразделений.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</w:t>
      </w:r>
      <w:r>
        <w:t>анятости получателей социальных услуг, их отдыха, досуга, двигательной активности и другого.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</w:t>
      </w:r>
      <w:r>
        <w:t>спортивных мероприятий, игр, отдыха, досуга и другого.</w:t>
      </w:r>
    </w:p>
    <w:p w:rsidR="00000000" w:rsidRDefault="00D51E1C">
      <w:pPr>
        <w:pStyle w:val="ConsPlusNormal"/>
        <w:jc w:val="both"/>
      </w:pPr>
      <w:r>
        <w:t xml:space="preserve">(п. 38 в ред. </w:t>
      </w:r>
      <w:hyperlink r:id="rId59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</w:t>
      </w:r>
      <w:r>
        <w:t>алификационным требованиям, предъявляемым к таким должностям.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40. 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6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------------ Утратил силу или отменен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</w:t>
      </w:r>
      <w:r>
        <w:t>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</w:t>
      </w:r>
      <w:r>
        <w:t>ционный N 39438), с изменениями внесенными приказом Минздрава России от 15 июня 2017 г. N 328н (зарегистрирован Министерством юстиции Российской Федерации 3 июля 2017 г., регистрационный N 47273).</w:t>
      </w:r>
    </w:p>
    <w:p w:rsidR="00000000" w:rsidRDefault="00D51E1C">
      <w:pPr>
        <w:pStyle w:val="ConsPlusNormal"/>
        <w:jc w:val="both"/>
      </w:pPr>
      <w:r>
        <w:t xml:space="preserve">(п. 40 в ред. </w:t>
      </w:r>
      <w:hyperlink r:id="rId61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>41. Создание, реорганизация и лик</w:t>
      </w:r>
      <w:r>
        <w:t>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000000" w:rsidRDefault="00D51E1C">
      <w:pPr>
        <w:pStyle w:val="ConsPlusNormal"/>
        <w:spacing w:before="240"/>
        <w:ind w:firstLine="540"/>
        <w:jc w:val="both"/>
      </w:pPr>
      <w:r>
        <w:t xml:space="preserve">42. Для целей оказания социального обслуживания стационарными организациями </w:t>
      </w:r>
      <w:r>
        <w:lastRenderedPageBreak/>
        <w:t>социального обслуживания могут осуществлят</w:t>
      </w:r>
      <w:r>
        <w:t>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right"/>
        <w:outlineLvl w:val="1"/>
      </w:pPr>
      <w:r>
        <w:t>Приложение N 1</w:t>
      </w:r>
    </w:p>
    <w:p w:rsidR="00000000" w:rsidRDefault="00D51E1C">
      <w:pPr>
        <w:pStyle w:val="ConsPlusNormal"/>
        <w:jc w:val="right"/>
      </w:pPr>
      <w:r>
        <w:t>к Правилам организации деятельности</w:t>
      </w:r>
    </w:p>
    <w:p w:rsidR="00000000" w:rsidRDefault="00D51E1C">
      <w:pPr>
        <w:pStyle w:val="ConsPlusNormal"/>
        <w:jc w:val="right"/>
      </w:pPr>
      <w:r>
        <w:t>организаций социального обслуживания,</w:t>
      </w:r>
    </w:p>
    <w:p w:rsidR="00000000" w:rsidRDefault="00D51E1C">
      <w:pPr>
        <w:pStyle w:val="ConsPlusNormal"/>
        <w:jc w:val="right"/>
      </w:pPr>
      <w:r>
        <w:t>их структу</w:t>
      </w:r>
      <w:r>
        <w:t>рных подразделений,</w:t>
      </w:r>
    </w:p>
    <w:p w:rsidR="00000000" w:rsidRDefault="00D51E1C">
      <w:pPr>
        <w:pStyle w:val="ConsPlusNormal"/>
        <w:jc w:val="right"/>
      </w:pPr>
      <w:r>
        <w:t>утвержденным приказом Министерства</w:t>
      </w:r>
    </w:p>
    <w:p w:rsidR="00000000" w:rsidRDefault="00D51E1C">
      <w:pPr>
        <w:pStyle w:val="ConsPlusNormal"/>
        <w:jc w:val="right"/>
      </w:pPr>
      <w:r>
        <w:t>труда и социальной защиты</w:t>
      </w:r>
    </w:p>
    <w:p w:rsidR="00000000" w:rsidRDefault="00D51E1C">
      <w:pPr>
        <w:pStyle w:val="ConsPlusNormal"/>
        <w:jc w:val="right"/>
      </w:pPr>
      <w:r>
        <w:t>Российской Федерации</w:t>
      </w:r>
    </w:p>
    <w:p w:rsidR="00000000" w:rsidRDefault="00D51E1C">
      <w:pPr>
        <w:pStyle w:val="ConsPlusNormal"/>
        <w:jc w:val="right"/>
      </w:pPr>
      <w:r>
        <w:t>от 24 ноября 2014 г. N 940н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Title"/>
        <w:jc w:val="center"/>
      </w:pPr>
      <w:r>
        <w:t>РЕКОМЕНДУЕМЫЕ НОРМАТИВЫ</w:t>
      </w:r>
    </w:p>
    <w:p w:rsidR="00000000" w:rsidRDefault="00D51E1C">
      <w:pPr>
        <w:pStyle w:val="ConsPlusTitle"/>
        <w:jc w:val="center"/>
      </w:pPr>
      <w:r>
        <w:t>ШТАТНОЙ ЧИСЛЕННОСТИ ОРГАНИЗАЦИЙ, ПРЕДОСТАВЛЯЮЩИХ СОЦИАЛЬНЫЕ</w:t>
      </w:r>
    </w:p>
    <w:p w:rsidR="00000000" w:rsidRDefault="00D51E1C">
      <w:pPr>
        <w:pStyle w:val="ConsPlusTitle"/>
        <w:jc w:val="center"/>
      </w:pPr>
      <w:r>
        <w:t>УСЛУГИ В СТАЦИОНАРНОЙ ФОРМЕ СОЦИАЛЬНОГО О</w:t>
      </w:r>
      <w:r>
        <w:t>БСЛУЖИВАНИЯ,</w:t>
      </w:r>
    </w:p>
    <w:p w:rsidR="00000000" w:rsidRDefault="00D51E1C">
      <w:pPr>
        <w:pStyle w:val="ConsPlusTitle"/>
        <w:jc w:val="center"/>
      </w:pPr>
      <w:r>
        <w:t>В ТОМ ЧИСЛЕ ДЕТСКИХ (ИХ СТРУКТУРНЫХ ПОДРАЗДЕЛЕНИЙ)</w:t>
      </w:r>
    </w:p>
    <w:p w:rsidR="00000000" w:rsidRDefault="00D51E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51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>Список изменяющих документов</w:t>
            </w:r>
          </w:p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 xml:space="preserve">(в ред. </w:t>
            </w:r>
            <w:hyperlink r:id="rId62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      <w:r w:rsidRPr="00D51E1C">
                <w:rPr>
                  <w:color w:val="0000FF"/>
                </w:rPr>
                <w:t>Приказа</w:t>
              </w:r>
            </w:hyperlink>
            <w:r w:rsidRPr="00D51E1C">
              <w:rPr>
                <w:color w:val="392C69"/>
              </w:rPr>
              <w:t xml:space="preserve"> Минтруда России от 30.03.2020 N 157н)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1E1C">
      <w:pPr>
        <w:pStyle w:val="ConsPlusNormal"/>
        <w:jc w:val="both"/>
      </w:pPr>
    </w:p>
    <w:p w:rsidR="00000000" w:rsidRDefault="00D51E1C">
      <w:pPr>
        <w:pStyle w:val="ConsPlusTitle"/>
        <w:jc w:val="center"/>
        <w:outlineLvl w:val="2"/>
      </w:pPr>
      <w:r>
        <w:t>I. Дома-интернаты для престарелых граждан, инвалидов,</w:t>
      </w:r>
    </w:p>
    <w:p w:rsidR="00000000" w:rsidRDefault="00D51E1C">
      <w:pPr>
        <w:pStyle w:val="ConsPlusTitle"/>
        <w:jc w:val="center"/>
      </w:pPr>
      <w:r>
        <w:t>молодых инвалидов, ветеранов войны и труда, дома</w:t>
      </w:r>
    </w:p>
    <w:p w:rsidR="00000000" w:rsidRDefault="00D51E1C">
      <w:pPr>
        <w:pStyle w:val="ConsPlusTitle"/>
        <w:jc w:val="center"/>
      </w:pPr>
      <w:r>
        <w:t>социального обслуживания, специальные дома-интернаты,</w:t>
      </w:r>
    </w:p>
    <w:p w:rsidR="00000000" w:rsidRDefault="00D51E1C">
      <w:pPr>
        <w:pStyle w:val="ConsPlusTitle"/>
        <w:jc w:val="center"/>
      </w:pPr>
      <w:r>
        <w:t>в том числе для престарелых, а также иные организации,</w:t>
      </w:r>
    </w:p>
    <w:p w:rsidR="00000000" w:rsidRDefault="00D51E1C">
      <w:pPr>
        <w:pStyle w:val="ConsPlusTitle"/>
        <w:jc w:val="center"/>
      </w:pPr>
      <w:r>
        <w:t>осуществляющие социальное обслуживание в стационарной форме</w:t>
      </w:r>
    </w:p>
    <w:p w:rsidR="00000000" w:rsidRDefault="00D51E1C">
      <w:pPr>
        <w:pStyle w:val="ConsPlusTitle"/>
        <w:jc w:val="center"/>
      </w:pPr>
      <w:r>
        <w:t>социального обслуживания, различных форм собственности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</w:t>
      </w:r>
      <w:r>
        <w:t>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000000" w:rsidRDefault="00D51E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5499"/>
      </w:tblGrid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Наименование должности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Количество штатных единиц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Социальный педагог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Си</w:t>
            </w:r>
            <w:r w:rsidRPr="00D51E1C">
              <w:t xml:space="preserve">делка (помощник по </w:t>
            </w:r>
            <w:r w:rsidRPr="00D51E1C">
              <w:lastRenderedPageBreak/>
              <w:t>уходу)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1,0 на 48 получателей социальных услуг </w:t>
            </w:r>
            <w:r w:rsidRPr="00D51E1C">
              <w:lastRenderedPageBreak/>
              <w:t>(нуждаемость I - II) (в дневное время суток)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78 получателей социальных услуг (нуждаемость I - II) (в ночное время суток)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18 получателей социальных услуг (нуждаемость III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Младшая медицинская сестра по уходу за больными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12 получателей социальных услуг (нуждаемость III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Старшая медицинская сестра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палатная (постовая)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 - II) (круглосуточно)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1,0 на 12 получателей социальных услуг (нуждаемость IV) </w:t>
            </w:r>
            <w:r w:rsidRPr="00D51E1C">
              <w:t>(круглосуточно)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патронажная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12 получателей социальных услуг (нуждаемость III) (круглосуточно)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7.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по массажу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 (нуждаемость I - III)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диетическая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гигиеническому воспитанию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Ассистент по оказанию технической помощи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Инструктор-методист по адаптивной физической 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</w:t>
            </w:r>
            <w:r w:rsidRPr="00D51E1C">
              <w:t>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адаптивной физической 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 - II)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 (нуждаемость III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lastRenderedPageBreak/>
              <w:t>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</w:t>
            </w:r>
            <w:r w:rsidRPr="00D51E1C">
              <w:t>уктор-методист по лечебной физкультуре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лечебной физкультуре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услуг, имеющих показания к данным занятиям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Психолог (психолог в социальной сфере)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20 кровных и (или) замещающих семей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Медицинский психолог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Специалист по комплексной реабилитации (реабилитолог)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Учитель-дефектолог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получателей, имеющих получателей социальных услуг к данным занятиям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Логопед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</w:t>
            </w:r>
            <w:r w:rsidRPr="00D51E1C">
              <w:t xml:space="preserve"> получателей, имеющих получателей социальных услуг к данным занятиям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Методист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Педагог-организатор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проживающих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Педагог дополнительного образования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труду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(нуждаемость I - II)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трудовой терапии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(нуждаемость III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Музыкальный руководитель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</w:t>
            </w:r>
            <w:r w:rsidRPr="00D51E1C">
              <w:t>0 на организацию с численностью проживающих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Культорганизатор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проживающих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Юрисконсульт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150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Специалист по социальной работе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Специалист по связям с общественностью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lastRenderedPageBreak/>
              <w:t>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Контент-редактор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до 150 чел</w:t>
            </w:r>
            <w:r w:rsidRPr="00D51E1C">
              <w:t>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Системный администратор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свыше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Администратор баз данных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Инженер-электроник (электроник)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Делопроизводитель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100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Врач-терапевт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Врач-невролог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Врач-психиатр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Врач-диетолог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 по лечебной физкультуре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Сурдопереводчик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20 получателей социальных услуг с нарушениями слуха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40.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Тифлосурдопереводчик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20 получателей социальных услуг с нарушениями зрения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  <w:r w:rsidRPr="00D51E1C">
              <w:t>41.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Тренер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000000" w:rsidRDefault="00D51E1C">
      <w:pPr>
        <w:pStyle w:val="ConsPlusNormal"/>
        <w:jc w:val="both"/>
      </w:pPr>
    </w:p>
    <w:p w:rsidR="00000000" w:rsidRDefault="00D51E1C">
      <w:pPr>
        <w:pStyle w:val="ConsPlusTitle"/>
        <w:jc w:val="center"/>
        <w:outlineLvl w:val="2"/>
      </w:pPr>
      <w:r>
        <w:t>II. Дома-интернаты для детей-инвалидов, дома социального</w:t>
      </w:r>
    </w:p>
    <w:p w:rsidR="00000000" w:rsidRDefault="00D51E1C">
      <w:pPr>
        <w:pStyle w:val="ConsPlusTitle"/>
        <w:jc w:val="center"/>
      </w:pPr>
      <w:r>
        <w:t>обслужива</w:t>
      </w:r>
      <w:r>
        <w:t>ния для детей, а также иные организации,</w:t>
      </w:r>
    </w:p>
    <w:p w:rsidR="00000000" w:rsidRDefault="00D51E1C">
      <w:pPr>
        <w:pStyle w:val="ConsPlusTitle"/>
        <w:jc w:val="center"/>
      </w:pPr>
      <w:r>
        <w:t>осуществляющие социальное обслуживание детей в стационарной</w:t>
      </w:r>
    </w:p>
    <w:p w:rsidR="00000000" w:rsidRDefault="00D51E1C">
      <w:pPr>
        <w:pStyle w:val="ConsPlusTitle"/>
        <w:jc w:val="center"/>
      </w:pPr>
      <w:r>
        <w:t>форме социального обслуживания, различных</w:t>
      </w:r>
    </w:p>
    <w:p w:rsidR="00000000" w:rsidRDefault="00D51E1C">
      <w:pPr>
        <w:pStyle w:val="ConsPlusTitle"/>
        <w:jc w:val="center"/>
      </w:pPr>
      <w:r>
        <w:t>форм собственности</w:t>
      </w:r>
    </w:p>
    <w:p w:rsidR="00000000" w:rsidRDefault="00D51E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5499"/>
      </w:tblGrid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Наименование должности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Количество штатных единиц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Старший воспитатель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Воспитатель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Младший воспитатель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Помощник воспитателя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 получателей социальных услуг</w:t>
            </w:r>
            <w:r w:rsidRPr="00D51E1C">
              <w:t xml:space="preserve"> (круглосуточно)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Старшая медицинская сестра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6.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палатная (постовая)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 - III) (круглосуточно)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12 получателей социальных услуг (нуждаемость IV) (круглосуточно)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патронажная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12 получателей социальных услуг (нуждаемость III) (круглосуточно)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8.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по массажу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IV)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в возрасте 0 - 4 года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 в возрасте 5 - 18 лет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Медицинская сестра диетическая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гигиеническому воспитанию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Ассистент по оказанию технической помощи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12</w:t>
            </w:r>
            <w:r w:rsidRPr="00D51E1C">
              <w:t xml:space="preserve"> получателей социальных услуг (нуждаемость 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Инструктор-методист по адаптивной физической 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адаптивной физической 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 - II)</w:t>
            </w:r>
          </w:p>
        </w:tc>
      </w:tr>
      <w:tr w:rsidR="00000000" w:rsidRPr="00D51E1C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(нуждаемость III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lastRenderedPageBreak/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Инструктор-методист по физкультуре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физкультуре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услуг, имеющих показания к данным занятиям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Педагог-психолог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Психолог (психолог в социальной сфере)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20 кровных и (или) замещающих семей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Медицинский психолог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</w:t>
            </w:r>
            <w:r w:rsidRPr="00D51E1C">
              <w:t>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Специалист по комплексной реабилитации (реабилитолог)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2,0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Учитель-дефектолог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услуг, имеющих показания к данным занятиям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Логопед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услуг, имеющих показания к данным занятиям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Методист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Педагог-организатор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Социальный педагог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Педагог дополнительного образования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труду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 (нуждаемость I - II)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Инструктор по трудовой терапии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30 получателей социальных услуг (нуждаемость III - IV)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Музыкальный руководитель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</w:t>
            </w:r>
            <w:r w:rsidRPr="00D51E1C">
              <w:t>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Культорганизатор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Юрисконсульт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100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Специалист по социальной </w:t>
            </w:r>
            <w:r w:rsidRPr="00D51E1C">
              <w:lastRenderedPageBreak/>
              <w:t>работе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Специалист по связям с общественностью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Контент-редактор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до 150 чел</w:t>
            </w:r>
            <w:r w:rsidRPr="00D51E1C">
              <w:t>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Системный администратор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свыше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Администратор баз данных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Инженер-электроник (электрон</w:t>
            </w:r>
            <w:r w:rsidRPr="00D51E1C">
              <w:t>ик)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0,5 на организацию с численностью получателей социальных услуг до 150 человек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Делопроизводитель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60 получателей социальных услуг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Врач-педиатр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нормам нагрузки медицинского персонала, но не менее 1,0 на организацию с численность</w:t>
            </w:r>
            <w:r w:rsidRPr="00D51E1C">
              <w:t>ю получателей социальных услуг до 150 человек при наличии лицензии на медицинскую деятельность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Врач-невролог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Врач-психиатр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Врач-диетолог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Врач по лечебной физкультуре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Сурдопереводчик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20 получателей социальных услуг с нарушениями слуха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Тифлосурдопереводчик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20 получателей социальных услуг с нарушениями зрения</w:t>
            </w:r>
          </w:p>
        </w:tc>
      </w:tr>
      <w:tr w:rsidR="00000000" w:rsidRPr="00D51E1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Тренер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1,0 на организацию с численностью получателей социаль</w:t>
            </w:r>
            <w:r w:rsidRPr="00D51E1C">
              <w:t>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right"/>
        <w:outlineLvl w:val="1"/>
      </w:pPr>
      <w:r>
        <w:t>Приложение N 2</w:t>
      </w:r>
    </w:p>
    <w:p w:rsidR="00000000" w:rsidRDefault="00D51E1C">
      <w:pPr>
        <w:pStyle w:val="ConsPlusNormal"/>
        <w:jc w:val="right"/>
      </w:pPr>
      <w:r>
        <w:t>к Правилам организации деятельности</w:t>
      </w:r>
    </w:p>
    <w:p w:rsidR="00000000" w:rsidRDefault="00D51E1C">
      <w:pPr>
        <w:pStyle w:val="ConsPlusNormal"/>
        <w:jc w:val="right"/>
      </w:pPr>
      <w:r>
        <w:t>организаций социального обслуживания,</w:t>
      </w:r>
    </w:p>
    <w:p w:rsidR="00000000" w:rsidRDefault="00D51E1C">
      <w:pPr>
        <w:pStyle w:val="ConsPlusNormal"/>
        <w:jc w:val="right"/>
      </w:pPr>
      <w:r>
        <w:lastRenderedPageBreak/>
        <w:t>их структурных подразделен</w:t>
      </w:r>
      <w:r>
        <w:t>ий,</w:t>
      </w:r>
    </w:p>
    <w:p w:rsidR="00000000" w:rsidRDefault="00D51E1C">
      <w:pPr>
        <w:pStyle w:val="ConsPlusNormal"/>
        <w:jc w:val="right"/>
      </w:pPr>
      <w:r>
        <w:t>утвержденным приказом</w:t>
      </w:r>
    </w:p>
    <w:p w:rsidR="00000000" w:rsidRDefault="00D51E1C">
      <w:pPr>
        <w:pStyle w:val="ConsPlusNormal"/>
        <w:jc w:val="right"/>
      </w:pPr>
      <w:r>
        <w:t>Министерства труда и социальной</w:t>
      </w:r>
    </w:p>
    <w:p w:rsidR="00000000" w:rsidRDefault="00D51E1C">
      <w:pPr>
        <w:pStyle w:val="ConsPlusNormal"/>
        <w:jc w:val="right"/>
      </w:pPr>
      <w:r>
        <w:t>защиты Российской Федерации</w:t>
      </w:r>
    </w:p>
    <w:p w:rsidR="00000000" w:rsidRDefault="00D51E1C">
      <w:pPr>
        <w:pStyle w:val="ConsPlusNormal"/>
        <w:jc w:val="right"/>
      </w:pPr>
      <w:r>
        <w:t>от 24 ноября 2014 г. N 940н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Title"/>
        <w:jc w:val="center"/>
      </w:pPr>
      <w:bookmarkStart w:id="4" w:name="Par545"/>
      <w:bookmarkEnd w:id="4"/>
      <w:r>
        <w:t>РЕКОМЕНДУЕМЫЙ ПЕРЕЧЕНЬ</w:t>
      </w:r>
    </w:p>
    <w:p w:rsidR="00000000" w:rsidRDefault="00D51E1C">
      <w:pPr>
        <w:pStyle w:val="ConsPlusTitle"/>
        <w:jc w:val="center"/>
      </w:pPr>
      <w:r>
        <w:t>ОБОРУДОВАНИЯ ДЛЯ ОСНАЩЕНИЯ СТАЦИОНАРНЫХ ОРГАНИЗАЦИЙ</w:t>
      </w:r>
    </w:p>
    <w:p w:rsidR="00000000" w:rsidRDefault="00D51E1C">
      <w:pPr>
        <w:pStyle w:val="ConsPlusTitle"/>
        <w:jc w:val="center"/>
      </w:pPr>
      <w:r>
        <w:t>СОЦИАЛЬНОГО ОБСЛУЖИВАНИЯ, В ТОМ ЧИСЛЕ ДЕТСКИХ</w:t>
      </w:r>
    </w:p>
    <w:p w:rsidR="00000000" w:rsidRDefault="00D51E1C">
      <w:pPr>
        <w:pStyle w:val="ConsPlusTitle"/>
        <w:jc w:val="center"/>
      </w:pPr>
      <w:r>
        <w:t>(ИХ СТРУКТУРНЫХ ПОДРАЗДЕЛЕНИЙ)</w:t>
      </w:r>
    </w:p>
    <w:p w:rsidR="00000000" w:rsidRDefault="00D51E1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51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>Список изменяющих документов</w:t>
            </w:r>
          </w:p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  <w:r w:rsidRPr="00D51E1C">
              <w:rPr>
                <w:color w:val="392C69"/>
              </w:rPr>
              <w:t xml:space="preserve">(в ред. </w:t>
            </w:r>
            <w:hyperlink r:id="rId63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{КонсультантПлюс}" w:history="1">
              <w:r w:rsidRPr="00D51E1C">
                <w:rPr>
                  <w:color w:val="0000FF"/>
                </w:rPr>
                <w:t>Приказа</w:t>
              </w:r>
            </w:hyperlink>
            <w:r w:rsidRPr="00D51E1C">
              <w:rPr>
                <w:color w:val="392C69"/>
              </w:rPr>
              <w:t xml:space="preserve"> Минтруда России от 30.03.2020 N 157н)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1E1C" w:rsidRDefault="00D51E1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1E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24"/>
        <w:gridCol w:w="2948"/>
        <w:gridCol w:w="1984"/>
      </w:tblGrid>
      <w:tr w:rsidR="00000000" w:rsidRPr="00D51E1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Помещение (функциональная зона)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Наименование оборудования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Количество,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Примечание</w:t>
            </w:r>
          </w:p>
        </w:tc>
      </w:tr>
      <w:tr w:rsidR="00000000" w:rsidRPr="00D51E1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</w:pPr>
            <w:r w:rsidRPr="00D51E1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</w:tr>
      <w:tr w:rsidR="00000000" w:rsidRPr="00D51E1C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  <w:outlineLvl w:val="2"/>
            </w:pPr>
            <w:r w:rsidRPr="00D51E1C">
              <w:t>Оборудование жилых помещений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Спальная</w:t>
            </w:r>
            <w:r w:rsidRPr="00D51E1C">
              <w:t xml:space="preserve"> комната, зона для сна, в случае невозможности выделения отдельной комнаты (далее - спальная комната)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кровать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коврик прикроватный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тумбочка прикроватная с выдвижным ящиком, или тумбочка прикроватная со встроенным надкроватным столиком (для лиц с выраженными ограничениями способности са</w:t>
            </w:r>
            <w:r w:rsidRPr="00D51E1C">
              <w:t>мостоятельно передвигаться)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стол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спальную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общее </w:t>
            </w:r>
            <w:r w:rsidRPr="00D51E1C">
              <w:lastRenderedPageBreak/>
              <w:t>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стул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индивидуальное/общее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лампа настенная (настольная, напольная)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устройство для вызова персонала (для лиц с выраженными ограничениями способности самост</w:t>
            </w:r>
            <w:r w:rsidRPr="00D51E1C">
              <w:t>оятельно передвигаться)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шкаф, комод (для одежды)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стеллаж (полки)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спальную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зеркало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спальную комн</w:t>
            </w:r>
            <w:r w:rsidRPr="00D51E1C">
              <w:t>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шторы (жалюзи)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окон в спальной комнате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термометр (не ртутный)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спальную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скамья для ног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спальную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ширма или шторы для выделения личного пространства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будильник или </w:t>
            </w:r>
            <w:r w:rsidRPr="00D51E1C">
              <w:lastRenderedPageBreak/>
              <w:t>вибробудильник, брайлевские часы наручные (для слепых и слабовидящих получателей социал</w:t>
            </w:r>
            <w:r w:rsidRPr="00D51E1C">
              <w:t>ьных услуг)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по числу получателей </w:t>
            </w:r>
            <w:r w:rsidRPr="00D51E1C">
              <w:lastRenderedPageBreak/>
              <w:t>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индивидуальное </w:t>
            </w:r>
            <w:r w:rsidRPr="00D51E1C">
              <w:lastRenderedPageBreak/>
              <w:t>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контейнер для хранения зубных протезов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</w:t>
            </w:r>
            <w:r w:rsidRPr="00D51E1C">
              <w:t>ьное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часы настенные (с крупным циферблатом)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часы настенные, адаптированные для слепых и слабовидящих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 (при проживании слепых и слабовидящих)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предметы оформления интерьера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шторы (жалюзи)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 числу окон в гостиной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телевизор с телетекстом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кулер для воды со стаканчиками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журнальный стол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стеллаж (полки)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диваны, кресла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игры (игрушки для детей)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общее/индивидуальное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стол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</w:t>
            </w:r>
            <w:r w:rsidRPr="00D51E1C">
              <w:t>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зеркало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ковер напольный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аудио-, видеоаппаратура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стол компьютерный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стул (к стол</w:t>
            </w:r>
            <w:r w:rsidRPr="00D51E1C">
              <w:t>у компьютерному)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гостиную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Помещение для приготовления пищи получателями социальных услуг (далее - помещение)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стол обеденный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стул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стульев должно быть не меньше количества получателей социальных услуг, одновременно пользую</w:t>
            </w:r>
            <w:r w:rsidRPr="00D51E1C">
              <w:t>щихся помещением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холодильник бытовой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кухонный гарнитур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общее </w:t>
            </w:r>
            <w:r w:rsidRPr="00D51E1C">
              <w:lastRenderedPageBreak/>
              <w:t>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бытовая техника для кухни (варочная панель, духовой шкаф, вытяжка, посудомоечная машина, чайник, мясорубка, мультиварка, микроволновая печь, блендер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каждого наименования на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кухонная посуда и утварь (каст</w:t>
            </w:r>
            <w:r w:rsidRPr="00D51E1C">
              <w:t>рюли, сковороды, разделочные доски, ножи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каждого наименования на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столовая посуда (кроме столовой посуды из металла) и столовые приборы (из нержавеющей стали)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одновременно используемой столовой</w:t>
            </w:r>
            <w:r w:rsidRPr="00D51E1C">
              <w:t xml:space="preserve">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аксессуары для сервировки стола (скатерть, ваза, солонка, хлебница, са</w:t>
            </w:r>
            <w:r w:rsidRPr="00D51E1C">
              <w:t>лфетница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фартуки для приготовления и </w:t>
            </w:r>
            <w:r w:rsidRPr="00D51E1C">
              <w:lastRenderedPageBreak/>
              <w:t>приема пищи (многоразовые или одноразовые)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количество одновременно используемых фартуков </w:t>
            </w:r>
            <w:r w:rsidRPr="00D51E1C">
              <w:lastRenderedPageBreak/>
              <w:t>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индивидуальные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Прихожая, зона для хранения вещей и технических средств реабилитации </w:t>
            </w:r>
            <w:hyperlink w:anchor="Par872" w:tooltip="&lt;1&gt; В данном помещении рекомендуется предусмотреть возможность хранения уличных колясок." w:history="1">
              <w:r w:rsidRPr="00D51E1C">
                <w:rPr>
                  <w:color w:val="0000FF"/>
                </w:rPr>
                <w:t>&lt;1&gt;</w:t>
              </w:r>
            </w:hyperlink>
            <w:r w:rsidRPr="00D51E1C">
              <w:t xml:space="preserve"> (далее - прихожая)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шкафы для верхней одежды и обуви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количество шкафов, должно позволять каждому получателю социальных услуг хранить личные вещи </w:t>
            </w:r>
            <w:r w:rsidRPr="00D51E1C">
              <w:t>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вешалка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</w:t>
            </w:r>
            <w:r w:rsidRPr="00D51E1C">
              <w:t>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зеркало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прихожую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Подсобное помещение, зона, оборудованная для ухода за личными вещами (далее - подсобное помещение)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утюг бытовой (парогенератор)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подсобное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стиральная машина бытовая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подсобное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уборочный инвентарь (швабра, щетка, совок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каждого наименования на подсобное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пылесос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подсобное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доска гладильная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подсобное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Ванная комната и (или) душевая, зона для санитарно-гиги</w:t>
            </w:r>
            <w:r w:rsidRPr="00D51E1C">
              <w:lastRenderedPageBreak/>
              <w:t>енических процедур (далее - ванная комната)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умывальник передвижной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ванную комнату (при наличии маломобильных получа</w:t>
            </w:r>
            <w:r w:rsidRPr="00D51E1C">
              <w:t xml:space="preserve">телей социальных услуг с тяжелыми </w:t>
            </w:r>
            <w:r w:rsidRPr="00D51E1C">
              <w:lastRenderedPageBreak/>
              <w:t>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умывальная раковина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ванную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ванная и (или) душевая кабина (ширма)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ванную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мочалка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каждого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стакан для полоскания зубной полости и (или) обработки зубных протезов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каждого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 использование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кресло-сту</w:t>
            </w:r>
            <w:r w:rsidRPr="00D51E1C">
              <w:t>ла согласно индивидуальной программе реабилитации или абилитации инвалида (ребенка-инвалида) или на период ремонта индивидуального кресло-стула)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 использование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кресло-коляска для душа со сменными индивидуальными накладками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не менее 1 на ванную комна</w:t>
            </w:r>
            <w:r w:rsidRPr="00D51E1C">
              <w:t>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вспомогательная ступень с поручнем для ванны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1 на ванну (при наличии маломобильных получателей социальных услуг с тяжелыми </w:t>
            </w:r>
            <w:r w:rsidRPr="00D51E1C">
              <w:lastRenderedPageBreak/>
              <w:t>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поручни, устройства для подъема и перемещения в ванну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сидение для ванны (съемное, навесное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</w:t>
            </w:r>
            <w:r w:rsidRPr="00D51E1C">
              <w:t>щее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опоры для фиксации ног в ванне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 (при наличии маломобильных ли</w:t>
            </w:r>
            <w:r w:rsidRPr="00D51E1C">
              <w:t>ц с тяжелыми 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Гидравлический подъемник для перемещения с кресла-коляски в ванну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Контейнер для хранения</w:t>
            </w:r>
            <w:r w:rsidRPr="00D51E1C">
              <w:t xml:space="preserve"> средств личной гигиены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каждого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каждого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 каждого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индивидуальное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Электросушилка для рук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</w:t>
            </w:r>
            <w:r w:rsidRPr="00D51E1C">
              <w:t>а ванную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Дозаторы для жидкого мыла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Зеркало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1 на ванную комнату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  <w:outlineLvl w:val="2"/>
            </w:pPr>
            <w:r w:rsidRPr="00D51E1C">
              <w:t>Оборудование жилых помещений, облегчающее уход за получателями социальных услуг, не</w:t>
            </w:r>
            <w:r w:rsidRPr="00D51E1C">
              <w:t xml:space="preserve"> способными к самостоятельному передвижению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Жилые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Пояс для перемещения получателя </w:t>
            </w:r>
            <w:r w:rsidRPr="00D51E1C">
              <w:lastRenderedPageBreak/>
              <w:t>социальных услуг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в количестве, позволяющем каждому получателю социальных </w:t>
            </w:r>
            <w:r w:rsidRPr="00D51E1C">
              <w:lastRenderedPageBreak/>
              <w:t>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Доска для перемещения получателя социальных услуг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Скользящие простыни для получателя социальных услуг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Подушки, пледы для позиционирования (в кровати, кресло-коляске и другом)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количество должно быть установлено в з</w:t>
            </w:r>
            <w:r w:rsidRPr="00D51E1C">
              <w:t>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Подголовник и опора для шеи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услуг, не способному к самостоятельному передвиж</w:t>
            </w:r>
            <w:r w:rsidRPr="00D51E1C">
              <w:t>ению, получать качественный уход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услуг, не способному к самостоятельному передвижению</w:t>
            </w:r>
            <w:r w:rsidRPr="00D51E1C">
              <w:t>, получать качественный уход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rPr>
          <w:trHeight w:val="27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Подушка, сиденье, </w:t>
            </w:r>
            <w:r w:rsidRPr="00D51E1C">
              <w:lastRenderedPageBreak/>
              <w:t>спинка, предупреждающие пролежни и контрактуры (далее - подушка для предупреждения пролежней)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в количестве, </w:t>
            </w:r>
            <w:r w:rsidRPr="00D51E1C">
              <w:lastRenderedPageBreak/>
              <w:t>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общее</w:t>
            </w:r>
          </w:p>
        </w:tc>
      </w:tr>
      <w:tr w:rsidR="00000000" w:rsidRPr="00D51E1C"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</w:tr>
      <w:tr w:rsidR="00000000" w:rsidRPr="00D51E1C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center"/>
              <w:outlineLvl w:val="2"/>
            </w:pPr>
            <w:r w:rsidRPr="00D51E1C"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занятий по адаптивной физичес</w:t>
            </w:r>
            <w:r w:rsidRPr="00D51E1C">
              <w:t>кой культуре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занятий по лечебной физической культуре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занятий спортом (при необходимости)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зарядки, занятий по развитию крупной моторики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оздоровительных мероприятий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активных игр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развития двигательной активности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иное оборудование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Помещения для организации </w:t>
            </w:r>
            <w:r w:rsidRPr="00D51E1C">
              <w:lastRenderedPageBreak/>
              <w:t>дневной занятости получателей социальных услуг, их социализации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оборудование для проведения занятий </w:t>
            </w:r>
            <w:r w:rsidRPr="00D51E1C">
              <w:lastRenderedPageBreak/>
              <w:t>по развитию мелкой моторики, речи, вн</w:t>
            </w:r>
            <w:r w:rsidRPr="00D51E1C">
              <w:t>имания, памяти, коммуникационных навыков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 xml:space="preserve">в количестве, позволяющем каждому </w:t>
            </w:r>
            <w:r w:rsidRPr="00D51E1C">
              <w:lastRenderedPageBreak/>
              <w:t>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rPr>
          <w:trHeight w:val="27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 xml:space="preserve">оборудование </w:t>
            </w:r>
            <w:r w:rsidRPr="00D51E1C">
              <w:t>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rPr>
          <w:trHeight w:val="276"/>
        </w:trPr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обучения основам безопасности жизнедеятельности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иное оборудование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Помещения для о</w:t>
            </w:r>
            <w:r w:rsidRPr="00D51E1C">
              <w:t xml:space="preserve">рганизации и проведения досуга получателей социальных услуг, развитию их познавательной, творческой, социальной, </w:t>
            </w:r>
            <w:r w:rsidRPr="00D51E1C">
              <w:lastRenderedPageBreak/>
              <w:t>трудовой и других активностей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lastRenderedPageBreak/>
              <w:t>оборудование для организации и проведения досуга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позволяющем каждому получателю социальных услуг за</w:t>
            </w:r>
            <w:r w:rsidRPr="00D51E1C">
              <w:t>ниматься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творческих мастерских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иное оборудование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в количестве, поз</w:t>
            </w:r>
            <w:r w:rsidRPr="00D51E1C">
              <w:t>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трудовых мастерских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оборудование для организации трудовой занятости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  <w:tr w:rsidR="00000000" w:rsidRPr="00D51E1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иное оборудование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1E1C" w:rsidRDefault="00D51E1C">
            <w:pPr>
              <w:pStyle w:val="ConsPlusNormal"/>
              <w:jc w:val="both"/>
            </w:pPr>
            <w:r w:rsidRPr="00D51E1C">
              <w:t>общее</w:t>
            </w:r>
          </w:p>
        </w:tc>
      </w:tr>
    </w:tbl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ind w:firstLine="540"/>
        <w:jc w:val="both"/>
      </w:pPr>
      <w:r>
        <w:t>--------------------------------</w:t>
      </w:r>
    </w:p>
    <w:p w:rsidR="00000000" w:rsidRDefault="00D51E1C">
      <w:pPr>
        <w:pStyle w:val="ConsPlusNormal"/>
        <w:spacing w:before="240"/>
        <w:ind w:firstLine="540"/>
        <w:jc w:val="both"/>
      </w:pPr>
      <w:bookmarkStart w:id="5" w:name="Par872"/>
      <w:bookmarkEnd w:id="5"/>
      <w:r>
        <w:t>&lt;1&gt; В данном помещении рекомендуется предусмотреть возможность хранения уличных колясок.</w:t>
      </w:r>
    </w:p>
    <w:p w:rsidR="00000000" w:rsidRDefault="00D51E1C">
      <w:pPr>
        <w:pStyle w:val="ConsPlusNormal"/>
        <w:jc w:val="both"/>
      </w:pPr>
    </w:p>
    <w:p w:rsidR="00000000" w:rsidRDefault="00D51E1C">
      <w:pPr>
        <w:pStyle w:val="ConsPlusNormal"/>
        <w:jc w:val="both"/>
      </w:pPr>
    </w:p>
    <w:p w:rsidR="00D51E1C" w:rsidRDefault="00D51E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1E1C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1C" w:rsidRDefault="00D51E1C">
      <w:pPr>
        <w:spacing w:after="0" w:line="240" w:lineRule="auto"/>
      </w:pPr>
      <w:r>
        <w:separator/>
      </w:r>
    </w:p>
  </w:endnote>
  <w:endnote w:type="continuationSeparator" w:id="0">
    <w:p w:rsidR="00D51E1C" w:rsidRDefault="00D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1E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51E1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E1C" w:rsidRDefault="00D51E1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51E1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51E1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E1C" w:rsidRDefault="00D51E1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51E1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E1C" w:rsidRDefault="00D51E1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51E1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51E1C">
            <w:rPr>
              <w:rFonts w:ascii="Tahoma" w:hAnsi="Tahoma" w:cs="Tahoma"/>
              <w:sz w:val="20"/>
              <w:szCs w:val="20"/>
            </w:rPr>
            <w:fldChar w:fldCharType="begin"/>
          </w:r>
          <w:r w:rsidRPr="00D51E1C">
            <w:rPr>
              <w:rFonts w:ascii="Tahoma" w:hAnsi="Tahoma" w:cs="Tahoma"/>
              <w:sz w:val="20"/>
              <w:szCs w:val="20"/>
            </w:rPr>
            <w:instrText>\PAGE</w:instrText>
          </w:r>
          <w:r w:rsidR="00DA0235" w:rsidRPr="00D51E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0235" w:rsidRPr="00D51E1C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D51E1C">
            <w:rPr>
              <w:rFonts w:ascii="Tahoma" w:hAnsi="Tahoma" w:cs="Tahoma"/>
              <w:sz w:val="20"/>
              <w:szCs w:val="20"/>
            </w:rPr>
            <w:fldChar w:fldCharType="end"/>
          </w:r>
          <w:r w:rsidRPr="00D51E1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51E1C">
            <w:rPr>
              <w:rFonts w:ascii="Tahoma" w:hAnsi="Tahoma" w:cs="Tahoma"/>
              <w:sz w:val="20"/>
              <w:szCs w:val="20"/>
            </w:rPr>
            <w:fldChar w:fldCharType="begin"/>
          </w:r>
          <w:r w:rsidRPr="00D51E1C">
            <w:rPr>
              <w:rFonts w:ascii="Tahoma" w:hAnsi="Tahoma" w:cs="Tahoma"/>
              <w:sz w:val="20"/>
              <w:szCs w:val="20"/>
            </w:rPr>
            <w:instrText>\NUMPAGES</w:instrText>
          </w:r>
          <w:r w:rsidR="00DA0235" w:rsidRPr="00D51E1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0235" w:rsidRPr="00D51E1C">
            <w:rPr>
              <w:rFonts w:ascii="Tahoma" w:hAnsi="Tahoma" w:cs="Tahoma"/>
              <w:noProof/>
              <w:sz w:val="20"/>
              <w:szCs w:val="20"/>
            </w:rPr>
            <w:t>36</w:t>
          </w:r>
          <w:r w:rsidRPr="00D51E1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51E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1C" w:rsidRDefault="00D51E1C">
      <w:pPr>
        <w:spacing w:after="0" w:line="240" w:lineRule="auto"/>
      </w:pPr>
      <w:r>
        <w:separator/>
      </w:r>
    </w:p>
  </w:footnote>
  <w:footnote w:type="continuationSeparator" w:id="0">
    <w:p w:rsidR="00D51E1C" w:rsidRDefault="00D5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51E1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E1C" w:rsidRDefault="00D51E1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51E1C">
            <w:rPr>
              <w:rFonts w:ascii="Tahoma" w:hAnsi="Tahoma" w:cs="Tahoma"/>
              <w:sz w:val="16"/>
              <w:szCs w:val="16"/>
            </w:rPr>
            <w:t>Приказ Минтруда России от 24.11.2014 N 940н</w:t>
          </w:r>
          <w:r w:rsidRPr="00D51E1C">
            <w:rPr>
              <w:rFonts w:ascii="Tahoma" w:hAnsi="Tahoma" w:cs="Tahoma"/>
              <w:sz w:val="16"/>
              <w:szCs w:val="16"/>
            </w:rPr>
            <w:br/>
            <w:t>(ред. от 30.03.2020)</w:t>
          </w:r>
          <w:r w:rsidRPr="00D51E1C">
            <w:rPr>
              <w:rFonts w:ascii="Tahoma" w:hAnsi="Tahoma" w:cs="Tahoma"/>
              <w:sz w:val="16"/>
              <w:szCs w:val="16"/>
            </w:rPr>
            <w:br/>
            <w:t>"Об утверждении Правил организации деятельности организ...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51E1C" w:rsidRDefault="00D51E1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51E1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51E1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51E1C">
            <w:rPr>
              <w:rFonts w:ascii="Tahoma" w:hAnsi="Tahoma" w:cs="Tahoma"/>
              <w:sz w:val="18"/>
              <w:szCs w:val="18"/>
            </w:rPr>
            <w:br/>
          </w:r>
          <w:r w:rsidRPr="00D51E1C">
            <w:rPr>
              <w:rFonts w:ascii="Tahoma" w:hAnsi="Tahoma" w:cs="Tahoma"/>
              <w:sz w:val="16"/>
              <w:szCs w:val="16"/>
            </w:rPr>
            <w:t>Дата сохранени</w:t>
          </w:r>
          <w:r w:rsidRPr="00D51E1C">
            <w:rPr>
              <w:rFonts w:ascii="Tahoma" w:hAnsi="Tahoma" w:cs="Tahoma"/>
              <w:sz w:val="16"/>
              <w:szCs w:val="16"/>
            </w:rPr>
            <w:t>я: 20.01.2025</w:t>
          </w:r>
        </w:p>
      </w:tc>
    </w:tr>
  </w:tbl>
  <w:p w:rsidR="00000000" w:rsidRDefault="00D51E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51E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235"/>
    <w:rsid w:val="00D51E1C"/>
    <w:rsid w:val="00D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24FDC-0D0C-4BBB-B8DC-2D8EC0EC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LAW&amp;n=351094&amp;date=20.01.2025&amp;dst=100026&amp;field=134" TargetMode="External"/><Relationship Id="rId21" Type="http://schemas.openxmlformats.org/officeDocument/2006/relationships/hyperlink" Target="https://docs7.online-sps.ru/cgi/online.cgi?req=doc&amp;base=LAW&amp;n=370993&amp;date=20.01.2025&amp;dst=100009&amp;field=134" TargetMode="External"/><Relationship Id="rId34" Type="http://schemas.openxmlformats.org/officeDocument/2006/relationships/hyperlink" Target="https://docs7.online-sps.ru/cgi/online.cgi?req=doc&amp;base=LAW&amp;n=494437&amp;date=20.01.2025" TargetMode="External"/><Relationship Id="rId42" Type="http://schemas.openxmlformats.org/officeDocument/2006/relationships/hyperlink" Target="https://docs7.online-sps.ru/cgi/online.cgi?req=doc&amp;base=LAW&amp;n=489344&amp;date=20.01.2025&amp;dst=100062&amp;field=134" TargetMode="External"/><Relationship Id="rId47" Type="http://schemas.openxmlformats.org/officeDocument/2006/relationships/hyperlink" Target="https://docs7.online-sps.ru/cgi/online.cgi?req=doc&amp;base=LAW&amp;n=166880&amp;date=20.01.2025&amp;dst=100010&amp;field=134" TargetMode="External"/><Relationship Id="rId50" Type="http://schemas.openxmlformats.org/officeDocument/2006/relationships/hyperlink" Target="https://docs7.online-sps.ru/cgi/online.cgi?req=doc&amp;base=LAW&amp;n=485280&amp;date=20.01.2025&amp;dst=100010&amp;field=134" TargetMode="External"/><Relationship Id="rId55" Type="http://schemas.openxmlformats.org/officeDocument/2006/relationships/hyperlink" Target="https://docs7.online-sps.ru/cgi/online.cgi?req=doc&amp;base=LAW&amp;n=351094&amp;date=20.01.2025&amp;dst=100048&amp;field=134" TargetMode="External"/><Relationship Id="rId63" Type="http://schemas.openxmlformats.org/officeDocument/2006/relationships/hyperlink" Target="https://docs7.online-sps.ru/cgi/online.cgi?req=doc&amp;base=LAW&amp;n=351094&amp;date=20.01.2025&amp;dst=100368&amp;field=134" TargetMode="External"/><Relationship Id="rId7" Type="http://schemas.openxmlformats.org/officeDocument/2006/relationships/hyperlink" Target="https://docs7.online-sps.ru/cgi/online.cgi?req=doc&amp;base=LAW&amp;n=351094&amp;date=20.01.2025&amp;dst=1000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51094&amp;date=20.01.2025&amp;dst=100015&amp;field=134" TargetMode="External"/><Relationship Id="rId29" Type="http://schemas.openxmlformats.org/officeDocument/2006/relationships/hyperlink" Target="https://docs7.online-sps.ru/cgi/online.cgi?req=doc&amp;base=LAW&amp;n=494437&amp;date=20.01.2025&amp;dst=100295&amp;field=134" TargetMode="External"/><Relationship Id="rId11" Type="http://schemas.openxmlformats.org/officeDocument/2006/relationships/hyperlink" Target="https://docs7.online-sps.ru/cgi/online.cgi?req=doc&amp;base=LAW&amp;n=351094&amp;date=20.01.2025&amp;dst=100006&amp;field=134" TargetMode="External"/><Relationship Id="rId24" Type="http://schemas.openxmlformats.org/officeDocument/2006/relationships/hyperlink" Target="https://docs7.online-sps.ru/cgi/online.cgi?req=doc&amp;base=LAW&amp;n=461828&amp;date=20.01.2025&amp;dst=100371&amp;field=134" TargetMode="External"/><Relationship Id="rId32" Type="http://schemas.openxmlformats.org/officeDocument/2006/relationships/hyperlink" Target="https://docs7.online-sps.ru/cgi/online.cgi?req=doc&amp;base=LAW&amp;n=494437&amp;date=20.01.2025&amp;dst=100197&amp;field=134" TargetMode="External"/><Relationship Id="rId37" Type="http://schemas.openxmlformats.org/officeDocument/2006/relationships/hyperlink" Target="https://docs7.online-sps.ru/cgi/online.cgi?req=doc&amp;base=LAW&amp;n=494437&amp;date=20.01.2025&amp;dst=100221&amp;field=134" TargetMode="External"/><Relationship Id="rId40" Type="http://schemas.openxmlformats.org/officeDocument/2006/relationships/hyperlink" Target="https://docs7.online-sps.ru/cgi/online.cgi?req=doc&amp;base=LAW&amp;n=494437&amp;date=20.01.2025&amp;dst=100135&amp;field=134" TargetMode="External"/><Relationship Id="rId45" Type="http://schemas.openxmlformats.org/officeDocument/2006/relationships/hyperlink" Target="https://docs7.online-sps.ru/cgi/online.cgi?req=doc&amp;base=LAW&amp;n=494437&amp;date=20.01.2025&amp;dst=100168&amp;field=134" TargetMode="External"/><Relationship Id="rId53" Type="http://schemas.openxmlformats.org/officeDocument/2006/relationships/hyperlink" Target="https://docs7.online-sps.ru/cgi/online.cgi?req=doc&amp;base=LAW&amp;n=482692&amp;date=20.01.2025&amp;dst=1710&amp;field=134" TargetMode="External"/><Relationship Id="rId58" Type="http://schemas.openxmlformats.org/officeDocument/2006/relationships/hyperlink" Target="https://docs7.online-sps.ru/cgi/online.cgi?req=doc&amp;base=LAW&amp;n=351094&amp;date=20.01.2025&amp;dst=100070&amp;field=13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docs7.online-sps.ru/cgi/online.cgi?req=doc&amp;base=LAW&amp;n=351094&amp;date=20.01.2025&amp;dst=100085&amp;field=134" TargetMode="External"/><Relationship Id="rId19" Type="http://schemas.openxmlformats.org/officeDocument/2006/relationships/hyperlink" Target="https://docs7.online-sps.ru/cgi/online.cgi?req=doc&amp;base=LAW&amp;n=461535&amp;date=20.01.2025&amp;dst=100014&amp;field=134" TargetMode="External"/><Relationship Id="rId14" Type="http://schemas.openxmlformats.org/officeDocument/2006/relationships/hyperlink" Target="https://docs7.online-sps.ru/cgi/online.cgi?req=doc&amp;base=LAW&amp;n=351094&amp;date=20.01.2025&amp;dst=100011&amp;field=134" TargetMode="External"/><Relationship Id="rId22" Type="http://schemas.openxmlformats.org/officeDocument/2006/relationships/hyperlink" Target="https://docs7.online-sps.ru/cgi/online.cgi?req=doc&amp;base=LAW&amp;n=494437&amp;date=20.01.2025&amp;dst=100091&amp;field=134" TargetMode="External"/><Relationship Id="rId27" Type="http://schemas.openxmlformats.org/officeDocument/2006/relationships/hyperlink" Target="https://docs7.online-sps.ru/cgi/online.cgi?req=doc&amp;base=LAW&amp;n=494437&amp;date=20.01.2025&amp;dst=100190&amp;field=134" TargetMode="External"/><Relationship Id="rId30" Type="http://schemas.openxmlformats.org/officeDocument/2006/relationships/hyperlink" Target="https://docs7.online-sps.ru/cgi/online.cgi?req=doc&amp;base=LAW&amp;n=494437&amp;date=20.01.2025&amp;dst=100081&amp;field=134" TargetMode="External"/><Relationship Id="rId35" Type="http://schemas.openxmlformats.org/officeDocument/2006/relationships/hyperlink" Target="https://docs7.online-sps.ru/cgi/online.cgi?req=doc&amp;base=LAW&amp;n=467557&amp;date=20.01.2025&amp;dst=100085&amp;field=134" TargetMode="External"/><Relationship Id="rId43" Type="http://schemas.openxmlformats.org/officeDocument/2006/relationships/hyperlink" Target="https://docs7.online-sps.ru/cgi/online.cgi?req=doc&amp;base=LAW&amp;n=454666&amp;date=20.01.2025&amp;dst=100099&amp;field=134" TargetMode="External"/><Relationship Id="rId48" Type="http://schemas.openxmlformats.org/officeDocument/2006/relationships/hyperlink" Target="https://docs7.online-sps.ru/cgi/online.cgi?req=doc&amp;base=LAW&amp;n=482748&amp;date=20.01.2025&amp;dst=88&amp;field=134" TargetMode="External"/><Relationship Id="rId56" Type="http://schemas.openxmlformats.org/officeDocument/2006/relationships/hyperlink" Target="https://docs7.online-sps.ru/cgi/online.cgi?req=doc&amp;base=LAW&amp;n=351094&amp;date=20.01.2025&amp;dst=100056&amp;field=134" TargetMode="External"/><Relationship Id="rId64" Type="http://schemas.openxmlformats.org/officeDocument/2006/relationships/header" Target="header1.xml"/><Relationship Id="rId8" Type="http://schemas.openxmlformats.org/officeDocument/2006/relationships/hyperlink" Target="https://docs7.online-sps.ru/cgi/online.cgi?req=doc&amp;base=LAW&amp;n=481415&amp;date=20.01.2025&amp;dst=5&amp;field=134" TargetMode="External"/><Relationship Id="rId51" Type="http://schemas.openxmlformats.org/officeDocument/2006/relationships/hyperlink" Target="https://docs7.online-sps.ru/cgi/online.cgi?req=doc&amp;base=LAW&amp;n=494643&amp;date=20.01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494437&amp;date=20.01.2025&amp;dst=100069&amp;field=134" TargetMode="External"/><Relationship Id="rId17" Type="http://schemas.openxmlformats.org/officeDocument/2006/relationships/hyperlink" Target="https://docs7.online-sps.ru/cgi/online.cgi?req=doc&amp;base=LAW&amp;n=367552&amp;date=20.01.2025&amp;dst=100010&amp;field=134" TargetMode="External"/><Relationship Id="rId25" Type="http://schemas.openxmlformats.org/officeDocument/2006/relationships/hyperlink" Target="https://docs7.online-sps.ru/cgi/online.cgi?req=doc&amp;base=LAW&amp;n=494437&amp;date=20.01.2025&amp;dst=100194&amp;field=134" TargetMode="External"/><Relationship Id="rId33" Type="http://schemas.openxmlformats.org/officeDocument/2006/relationships/hyperlink" Target="https://docs7.online-sps.ru/cgi/online.cgi?req=doc&amp;base=LAW&amp;n=494437&amp;date=20.01.2025&amp;dst=100132&amp;field=134" TargetMode="External"/><Relationship Id="rId38" Type="http://schemas.openxmlformats.org/officeDocument/2006/relationships/hyperlink" Target="https://docs7.online-sps.ru/cgi/online.cgi?req=doc&amp;base=LAW&amp;n=99661&amp;date=20.01.2025&amp;dst=100004&amp;field=134" TargetMode="External"/><Relationship Id="rId46" Type="http://schemas.openxmlformats.org/officeDocument/2006/relationships/hyperlink" Target="https://docs7.online-sps.ru/cgi/online.cgi?req=doc&amp;base=LAW&amp;n=494437&amp;date=20.01.2025&amp;dst=100369&amp;field=134" TargetMode="External"/><Relationship Id="rId59" Type="http://schemas.openxmlformats.org/officeDocument/2006/relationships/hyperlink" Target="https://docs7.online-sps.ru/cgi/online.cgi?req=doc&amp;base=LAW&amp;n=351094&amp;date=20.01.2025&amp;dst=100081&amp;field=1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cs7.online-sps.ru/cgi/online.cgi?req=doc&amp;base=LAW&amp;n=351094&amp;date=20.01.2025&amp;dst=100024&amp;field=134" TargetMode="External"/><Relationship Id="rId41" Type="http://schemas.openxmlformats.org/officeDocument/2006/relationships/hyperlink" Target="https://docs7.online-sps.ru/cgi/online.cgi?req=doc&amp;base=LAW&amp;n=494437&amp;date=20.01.2025&amp;dst=100230&amp;field=134" TargetMode="External"/><Relationship Id="rId54" Type="http://schemas.openxmlformats.org/officeDocument/2006/relationships/hyperlink" Target="https://docs7.online-sps.ru/cgi/online.cgi?req=doc&amp;base=LAW&amp;n=494437&amp;date=20.01.2025&amp;dst=100295&amp;field=134" TargetMode="External"/><Relationship Id="rId62" Type="http://schemas.openxmlformats.org/officeDocument/2006/relationships/hyperlink" Target="https://docs7.online-sps.ru/cgi/online.cgi?req=doc&amp;base=LAW&amp;n=351094&amp;date=20.01.2025&amp;dst=10008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09914&amp;date=20.01.2025&amp;dst=100006&amp;field=134" TargetMode="External"/><Relationship Id="rId15" Type="http://schemas.openxmlformats.org/officeDocument/2006/relationships/hyperlink" Target="https://docs7.online-sps.ru/cgi/online.cgi?req=doc&amp;base=LAW&amp;n=461542&amp;date=20.01.2025&amp;dst=100014&amp;field=134" TargetMode="External"/><Relationship Id="rId23" Type="http://schemas.openxmlformats.org/officeDocument/2006/relationships/hyperlink" Target="https://docs7.online-sps.ru/cgi/online.cgi?req=doc&amp;base=LAW&amp;n=351094&amp;date=20.01.2025&amp;dst=100025&amp;field=134" TargetMode="External"/><Relationship Id="rId28" Type="http://schemas.openxmlformats.org/officeDocument/2006/relationships/hyperlink" Target="https://docs7.online-sps.ru/cgi/online.cgi?req=doc&amp;base=LAW&amp;n=351094&amp;date=20.01.2025&amp;dst=100028&amp;field=134" TargetMode="External"/><Relationship Id="rId36" Type="http://schemas.openxmlformats.org/officeDocument/2006/relationships/hyperlink" Target="https://docs7.online-sps.ru/cgi/online.cgi?req=doc&amp;base=LAW&amp;n=494437&amp;date=20.01.2025" TargetMode="External"/><Relationship Id="rId49" Type="http://schemas.openxmlformats.org/officeDocument/2006/relationships/hyperlink" Target="https://docs7.online-sps.ru/cgi/online.cgi?req=doc&amp;base=LAW&amp;n=494437&amp;date=20.01.2025&amp;dst=100343&amp;field=134" TargetMode="External"/><Relationship Id="rId57" Type="http://schemas.openxmlformats.org/officeDocument/2006/relationships/hyperlink" Target="https://docs7.online-sps.ru/cgi/online.cgi?req=doc&amp;base=LAW&amp;n=188256&amp;date=20.01.2025&amp;dst=100009&amp;field=134" TargetMode="External"/><Relationship Id="rId10" Type="http://schemas.openxmlformats.org/officeDocument/2006/relationships/hyperlink" Target="https://docs7.online-sps.ru/cgi/online.cgi?req=doc&amp;base=LAW&amp;n=309914&amp;date=20.01.2025&amp;dst=100006&amp;field=134" TargetMode="External"/><Relationship Id="rId31" Type="http://schemas.openxmlformats.org/officeDocument/2006/relationships/hyperlink" Target="https://docs7.online-sps.ru/cgi/online.cgi?req=doc&amp;base=LAW&amp;n=351094&amp;date=20.01.2025&amp;dst=100040&amp;field=134" TargetMode="External"/><Relationship Id="rId44" Type="http://schemas.openxmlformats.org/officeDocument/2006/relationships/hyperlink" Target="https://docs7.online-sps.ru/cgi/online.cgi?req=doc&amp;base=LAW&amp;n=376279&amp;date=20.01.2025&amp;dst=100010&amp;field=134" TargetMode="External"/><Relationship Id="rId52" Type="http://schemas.openxmlformats.org/officeDocument/2006/relationships/hyperlink" Target="https://docs7.online-sps.ru/cgi/online.cgi?req=doc&amp;base=LAW&amp;n=351094&amp;date=20.01.2025&amp;dst=100042&amp;field=134" TargetMode="External"/><Relationship Id="rId60" Type="http://schemas.openxmlformats.org/officeDocument/2006/relationships/hyperlink" Target="https://docs7.online-sps.ru/cgi/online.cgi?req=doc&amp;base=LAW&amp;n=447390&amp;date=20.01.2025&amp;dst=100012&amp;field=13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ravo.gov.ru" TargetMode="External"/><Relationship Id="rId13" Type="http://schemas.openxmlformats.org/officeDocument/2006/relationships/hyperlink" Target="https://docs7.online-sps.ru/cgi/online.cgi?req=doc&amp;base=LAW&amp;n=482692&amp;date=20.01.2025" TargetMode="External"/><Relationship Id="rId18" Type="http://schemas.openxmlformats.org/officeDocument/2006/relationships/hyperlink" Target="https://docs7.online-sps.ru/cgi/online.cgi?req=doc&amp;base=LAW&amp;n=351094&amp;date=20.01.2025&amp;dst=100018&amp;field=134" TargetMode="External"/><Relationship Id="rId39" Type="http://schemas.openxmlformats.org/officeDocument/2006/relationships/hyperlink" Target="https://docs7.online-sps.ru/cgi/online.cgi?req=doc&amp;base=LAW&amp;n=482686&amp;date=20.01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13292</Words>
  <Characters>75767</Characters>
  <Application>Microsoft Office Word</Application>
  <DocSecurity>2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24.11.2014 N 940н(ред. от 30.03.2020)"Об утверждении Правил организации деятельности организаций социального обслуживания, их структурных подразделений"(Зарегистрировано в Минюсте России 27.02.2015 N 36314)</vt:lpstr>
    </vt:vector>
  </TitlesOfParts>
  <Company>КонсультантПлюс Версия 4024.00.30</Company>
  <LinksUpToDate>false</LinksUpToDate>
  <CharactersWithSpaces>88882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24.11.2014 N 940н(ред. от 30.03.2020)"Об утверждении Правил организации деятельности организаций социального обслуживания, их структурных подразделений"(Зарегистрировано в Минюсте России 27.02.2015 N 36314)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2025-01-20T13:23:00Z</dcterms:created>
  <dcterms:modified xsi:type="dcterms:W3CDTF">2025-01-20T13:23:00Z</dcterms:modified>
</cp:coreProperties>
</file>